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E7A81" w14:textId="77777777" w:rsidR="00CC1FE4" w:rsidRPr="00CC1FE4" w:rsidRDefault="007D2026" w:rsidP="00CC1FE4">
      <w:pPr>
        <w:jc w:val="center"/>
        <w:rPr>
          <w:rFonts w:cs="Arial"/>
          <w:b/>
          <w:sz w:val="28"/>
          <w:szCs w:val="24"/>
          <w:lang w:eastAsia="pl-PL"/>
        </w:rPr>
      </w:pPr>
      <w:r>
        <w:rPr>
          <w:rFonts w:cs="Arial"/>
          <w:b/>
          <w:sz w:val="28"/>
          <w:szCs w:val="24"/>
          <w:lang w:eastAsia="pl-PL"/>
        </w:rPr>
        <w:t>PODKARPACKI ZARZĄD DRÓG WOJEWÓDZKICH W RZESZOWIE</w:t>
      </w:r>
    </w:p>
    <w:p w14:paraId="79CE82CC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027CC772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07FC134B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6C7CE489" w14:textId="77777777" w:rsidR="00CC1FE4" w:rsidRPr="00CC1FE4" w:rsidRDefault="00CC1FE4" w:rsidP="00CC1FE4">
      <w:pPr>
        <w:rPr>
          <w:rFonts w:cs="Arial"/>
          <w:b/>
          <w:sz w:val="24"/>
          <w:szCs w:val="24"/>
          <w:lang w:eastAsia="pl-PL"/>
        </w:rPr>
      </w:pPr>
    </w:p>
    <w:p w14:paraId="0E5846C3" w14:textId="77777777"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sz w:val="32"/>
          <w:lang w:eastAsia="pl-PL"/>
        </w:rPr>
      </w:pPr>
    </w:p>
    <w:p w14:paraId="6B9F59DD" w14:textId="77777777"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lang w:eastAsia="pl-PL"/>
        </w:rPr>
      </w:pPr>
    </w:p>
    <w:p w14:paraId="5B4767DF" w14:textId="77777777" w:rsidR="00CC1FE4" w:rsidRPr="00CC1FE4" w:rsidRDefault="00CC1FE4" w:rsidP="00CC1FE4">
      <w:pPr>
        <w:overflowPunct w:val="0"/>
        <w:autoSpaceDE w:val="0"/>
        <w:autoSpaceDN w:val="0"/>
        <w:adjustRightInd w:val="0"/>
        <w:jc w:val="both"/>
        <w:rPr>
          <w:b/>
          <w:lang w:eastAsia="pl-PL"/>
        </w:rPr>
      </w:pPr>
    </w:p>
    <w:p w14:paraId="5D68C820" w14:textId="77777777" w:rsidR="007D2026" w:rsidRPr="00CC1FE4" w:rsidRDefault="007D2026" w:rsidP="003A40EF">
      <w:pPr>
        <w:rPr>
          <w:rFonts w:ascii="Verdana" w:hAnsi="Verdana"/>
          <w:w w:val="90"/>
          <w:sz w:val="24"/>
          <w:lang w:eastAsia="pl-PL"/>
        </w:rPr>
      </w:pPr>
    </w:p>
    <w:p w14:paraId="17D265F8" w14:textId="77777777" w:rsidR="00CC1FE4" w:rsidRDefault="00CC1FE4" w:rsidP="007D2026">
      <w:pPr>
        <w:rPr>
          <w:rFonts w:ascii="Verdana" w:hAnsi="Verdana"/>
          <w:w w:val="90"/>
          <w:sz w:val="24"/>
          <w:lang w:eastAsia="pl-PL"/>
        </w:rPr>
      </w:pPr>
    </w:p>
    <w:p w14:paraId="7D9E959C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  <w:r w:rsidRPr="003A40EF">
        <w:rPr>
          <w:rFonts w:cs="Arial"/>
          <w:b/>
          <w:sz w:val="28"/>
          <w:szCs w:val="28"/>
          <w:lang w:eastAsia="pl-PL"/>
        </w:rPr>
        <w:t>SZCZEGÓŁOWA SPECYFIKACJA TECHNICZNA</w:t>
      </w:r>
    </w:p>
    <w:p w14:paraId="47DE7C8E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3D5D293B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3A038783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34728694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28A1BB60" w14:textId="77777777" w:rsidR="003A40EF" w:rsidRPr="003A40EF" w:rsidRDefault="003A40EF" w:rsidP="003A40EF">
      <w:pPr>
        <w:ind w:left="354"/>
        <w:jc w:val="center"/>
        <w:outlineLvl w:val="3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 w:rsidRPr="003A40EF">
        <w:rPr>
          <w:rFonts w:ascii="Cambria" w:hAnsi="Cambria"/>
          <w:b/>
          <w:bCs/>
          <w:color w:val="365F91"/>
          <w:sz w:val="28"/>
          <w:szCs w:val="28"/>
          <w:lang w:eastAsia="pl-PL"/>
        </w:rPr>
        <w:t>D-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0</w:t>
      </w:r>
      <w:r w:rsidR="007A5BFD">
        <w:rPr>
          <w:rFonts w:ascii="Cambria" w:hAnsi="Cambria"/>
          <w:b/>
          <w:bCs/>
          <w:color w:val="365F91"/>
          <w:sz w:val="28"/>
          <w:szCs w:val="28"/>
          <w:lang w:eastAsia="pl-PL"/>
        </w:rPr>
        <w:t>3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.0</w:t>
      </w:r>
      <w:r w:rsidR="007A5BFD">
        <w:rPr>
          <w:rFonts w:ascii="Cambria" w:hAnsi="Cambria"/>
          <w:b/>
          <w:bCs/>
          <w:color w:val="365F91"/>
          <w:sz w:val="28"/>
          <w:szCs w:val="28"/>
          <w:lang w:eastAsia="pl-PL"/>
        </w:rPr>
        <w:t>1</w:t>
      </w:r>
      <w:r w:rsidR="002F4DE5">
        <w:rPr>
          <w:rFonts w:ascii="Cambria" w:hAnsi="Cambria"/>
          <w:b/>
          <w:bCs/>
          <w:color w:val="365F91"/>
          <w:sz w:val="28"/>
          <w:szCs w:val="28"/>
          <w:lang w:eastAsia="pl-PL"/>
        </w:rPr>
        <w:t>.0</w:t>
      </w:r>
      <w:r w:rsidR="002E4DCF">
        <w:rPr>
          <w:rFonts w:ascii="Cambria" w:hAnsi="Cambria"/>
          <w:b/>
          <w:bCs/>
          <w:color w:val="365F91"/>
          <w:sz w:val="28"/>
          <w:szCs w:val="28"/>
          <w:lang w:eastAsia="pl-PL"/>
        </w:rPr>
        <w:t>3</w:t>
      </w:r>
    </w:p>
    <w:p w14:paraId="5F9E2305" w14:textId="77777777" w:rsidR="003A40EF" w:rsidRPr="003A40EF" w:rsidRDefault="007A5BFD" w:rsidP="003A40EF">
      <w:pPr>
        <w:ind w:left="354"/>
        <w:jc w:val="center"/>
        <w:outlineLvl w:val="3"/>
        <w:rPr>
          <w:rFonts w:ascii="Cambria" w:hAnsi="Cambria"/>
          <w:b/>
          <w:bCs/>
          <w:color w:val="365F91"/>
          <w:sz w:val="28"/>
          <w:szCs w:val="28"/>
          <w:lang w:eastAsia="pl-PL"/>
        </w:rPr>
      </w:pPr>
      <w:r>
        <w:rPr>
          <w:rFonts w:ascii="Cambria" w:hAnsi="Cambria"/>
          <w:b/>
          <w:bCs/>
          <w:color w:val="365F91"/>
          <w:sz w:val="28"/>
          <w:szCs w:val="28"/>
          <w:lang w:eastAsia="pl-PL"/>
        </w:rPr>
        <w:t>Czyszczenie urządzeń odwadniających (przepusty, kanalizacja deszczowa, ścieki)</w:t>
      </w:r>
    </w:p>
    <w:p w14:paraId="50B26C27" w14:textId="77777777" w:rsidR="003A40EF" w:rsidRPr="003A40EF" w:rsidRDefault="003A40EF" w:rsidP="003A40EF">
      <w:pPr>
        <w:ind w:left="354"/>
        <w:jc w:val="center"/>
        <w:outlineLvl w:val="3"/>
        <w:rPr>
          <w:rFonts w:cs="Arial"/>
          <w:b/>
          <w:sz w:val="28"/>
          <w:szCs w:val="28"/>
          <w:lang w:eastAsia="pl-PL"/>
        </w:rPr>
      </w:pPr>
    </w:p>
    <w:p w14:paraId="67EBFF3D" w14:textId="77777777" w:rsidR="003A40EF" w:rsidRPr="003A40EF" w:rsidRDefault="003A40EF" w:rsidP="003A40EF">
      <w:pPr>
        <w:ind w:left="354"/>
        <w:jc w:val="center"/>
        <w:outlineLvl w:val="3"/>
        <w:rPr>
          <w:rFonts w:eastAsia="Arial Unicode MS" w:cs="Arial"/>
          <w:b/>
          <w:bCs/>
          <w:sz w:val="28"/>
          <w:szCs w:val="28"/>
          <w:lang w:eastAsia="pl-PL"/>
        </w:rPr>
      </w:pPr>
    </w:p>
    <w:p w14:paraId="63ABB6A7" w14:textId="77777777" w:rsidR="003A40EF" w:rsidRPr="003A40EF" w:rsidRDefault="003A40EF" w:rsidP="003A40EF">
      <w:pPr>
        <w:keepNext/>
        <w:keepLines/>
        <w:spacing w:before="480"/>
        <w:outlineLvl w:val="0"/>
        <w:rPr>
          <w:rFonts w:cs="Arial"/>
          <w:b/>
          <w:bCs/>
          <w:sz w:val="28"/>
          <w:szCs w:val="28"/>
          <w:lang w:eastAsia="pl-PL"/>
        </w:rPr>
      </w:pPr>
      <w:r w:rsidRPr="003A40EF">
        <w:rPr>
          <w:rFonts w:cs="Arial"/>
          <w:b/>
          <w:bCs/>
          <w:sz w:val="28"/>
          <w:szCs w:val="28"/>
          <w:lang w:eastAsia="pl-PL"/>
        </w:rPr>
        <w:br/>
      </w:r>
      <w:r w:rsidRPr="003A40EF">
        <w:rPr>
          <w:rFonts w:cs="Arial"/>
          <w:b/>
          <w:bCs/>
          <w:sz w:val="28"/>
          <w:szCs w:val="28"/>
          <w:lang w:eastAsia="pl-PL"/>
        </w:rPr>
        <w:br/>
      </w:r>
    </w:p>
    <w:p w14:paraId="4D8B094C" w14:textId="77777777" w:rsidR="003A40EF" w:rsidRPr="003A40EF" w:rsidRDefault="003A40EF" w:rsidP="003A40EF">
      <w:pPr>
        <w:spacing w:after="200" w:line="276" w:lineRule="auto"/>
        <w:rPr>
          <w:rFonts w:ascii="Cambria" w:hAnsi="Cambria"/>
          <w:lang w:eastAsia="pl-PL"/>
        </w:rPr>
      </w:pPr>
    </w:p>
    <w:p w14:paraId="69F08046" w14:textId="77777777" w:rsidR="00C07FD9" w:rsidRDefault="00C07F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4A75EB33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8CCE157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56ED89F7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1D2ADE2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A65992F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6B27112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6A8A6F0" w14:textId="77777777" w:rsidR="006000C2" w:rsidRDefault="006000C2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F193880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599753F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5B33B758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A0D936B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5DD51A8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6924F15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25F0A32F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1BB111A7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2FEE365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7668E95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478AB63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5453FD2F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3524D69B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149CCAD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673DF6EA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4F3668B1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755B278A" w14:textId="77777777" w:rsidR="00182ED9" w:rsidRDefault="00182ED9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p w14:paraId="4508BFC9" w14:textId="77777777" w:rsidR="00AB4797" w:rsidRPr="00AB4797" w:rsidRDefault="007A5BFD" w:rsidP="00AB4797">
      <w:pPr>
        <w:pStyle w:val="Akapitzlist"/>
        <w:numPr>
          <w:ilvl w:val="0"/>
          <w:numId w:val="48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Arial"/>
          <w:b/>
          <w:lang w:eastAsia="pl-PL"/>
        </w:rPr>
      </w:pPr>
      <w:bookmarkStart w:id="0" w:name="_Toc490461077"/>
      <w:r w:rsidRPr="00AB4797">
        <w:rPr>
          <w:rFonts w:cs="Arial"/>
          <w:b/>
          <w:lang w:eastAsia="pl-PL"/>
        </w:rPr>
        <w:lastRenderedPageBreak/>
        <w:t>WSTĘP</w:t>
      </w:r>
      <w:bookmarkEnd w:id="0"/>
    </w:p>
    <w:p w14:paraId="7BB25629" w14:textId="77777777" w:rsidR="007A5BFD" w:rsidRPr="007A5BFD" w:rsidRDefault="007A5BFD" w:rsidP="00AB4797">
      <w:pPr>
        <w:pStyle w:val="63"/>
      </w:pPr>
      <w:r w:rsidRPr="007A5BFD">
        <w:t>1.1. Przedmiot SST</w:t>
      </w:r>
    </w:p>
    <w:p w14:paraId="03A0626D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3AECA911" w14:textId="77777777" w:rsidR="007A5BFD" w:rsidRDefault="007A5BFD" w:rsidP="00AB4797">
      <w:pPr>
        <w:pStyle w:val="127"/>
      </w:pPr>
      <w:r w:rsidRPr="007A5BFD">
        <w:t>Przedmiotem niniejszej szczegółowej specyfikacji technicznej (SST) są wymagania dotyczące wykonania i odbioru robót związanych z czyszczeniem przepustów drogowych</w:t>
      </w:r>
      <w:r>
        <w:t>, kanalizacji deszczowej, ścieków.</w:t>
      </w:r>
    </w:p>
    <w:p w14:paraId="241ED73B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pacing w:val="-3"/>
          <w:lang w:eastAsia="pl-PL"/>
        </w:rPr>
      </w:pPr>
      <w:r w:rsidRPr="007A5BFD">
        <w:rPr>
          <w:rFonts w:cs="Arial"/>
          <w:spacing w:val="-3"/>
          <w:lang w:eastAsia="pl-PL"/>
        </w:rPr>
        <w:t xml:space="preserve"> </w:t>
      </w:r>
    </w:p>
    <w:p w14:paraId="4E33B50B" w14:textId="77777777" w:rsidR="007A5BFD" w:rsidRDefault="007A5BFD" w:rsidP="00AB4797">
      <w:pPr>
        <w:pStyle w:val="63"/>
      </w:pPr>
      <w:r w:rsidRPr="007A5BFD">
        <w:t>1.2. Zakres stosowania SST</w:t>
      </w:r>
    </w:p>
    <w:p w14:paraId="30B55332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374563BB" w14:textId="77777777" w:rsidR="007A5BFD" w:rsidRDefault="007A5BFD" w:rsidP="00AB4797">
      <w:pPr>
        <w:pStyle w:val="127"/>
        <w:rPr>
          <w:snapToGrid w:val="0"/>
        </w:rPr>
      </w:pPr>
      <w:r w:rsidRPr="007A5BFD">
        <w:rPr>
          <w:snapToGrid w:val="0"/>
        </w:rPr>
        <w:t xml:space="preserve">SST jest stosowana jako dokument przetargowy i kontraktowy przy zlecaniu i realizacji robót wymienionych w p. 1.1. </w:t>
      </w:r>
    </w:p>
    <w:p w14:paraId="7C0FCA1B" w14:textId="77777777" w:rsidR="007A5BFD" w:rsidRPr="007A5BFD" w:rsidRDefault="007A5BFD" w:rsidP="007A5BFD">
      <w:pPr>
        <w:keepNext/>
        <w:keepLines/>
        <w:tabs>
          <w:tab w:val="left" w:pos="1008"/>
          <w:tab w:val="left" w:pos="7459"/>
        </w:tabs>
        <w:jc w:val="both"/>
        <w:rPr>
          <w:rFonts w:cs="Arial"/>
          <w:snapToGrid w:val="0"/>
          <w:color w:val="000000"/>
          <w:lang w:eastAsia="pl-PL"/>
        </w:rPr>
      </w:pPr>
    </w:p>
    <w:p w14:paraId="04C97176" w14:textId="77777777" w:rsidR="007A5BFD" w:rsidRPr="007A5BFD" w:rsidRDefault="007A5BFD" w:rsidP="00AB4797">
      <w:pPr>
        <w:pStyle w:val="63"/>
      </w:pPr>
      <w:r w:rsidRPr="007A5BFD">
        <w:t>1.3. Zakres robót objętych SST</w:t>
      </w:r>
    </w:p>
    <w:p w14:paraId="3F1274E3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421B0B12" w14:textId="77777777" w:rsidR="007A5BFD" w:rsidRDefault="007A5BFD" w:rsidP="00AB4797">
      <w:pPr>
        <w:pStyle w:val="127"/>
      </w:pPr>
      <w:r w:rsidRPr="007A5BFD">
        <w:t>Ustalenia zawarte w niniejszej specyfikacji dotyczą zasad prowadzenia robót związanych z oczyszczeniem i utrzymaniem w stanie stałej drożności przepustów drogowych, kanalizacji deszczowej, ścieków.</w:t>
      </w:r>
      <w:r>
        <w:t xml:space="preserve"> </w:t>
      </w:r>
    </w:p>
    <w:p w14:paraId="22848CE1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21D5753" w14:textId="77777777" w:rsidR="007A5BFD" w:rsidRDefault="007A5BFD" w:rsidP="00AB4797">
      <w:pPr>
        <w:pStyle w:val="63"/>
      </w:pPr>
      <w:r w:rsidRPr="007A5BFD">
        <w:t>1.4. Określenia podstawowe</w:t>
      </w:r>
    </w:p>
    <w:p w14:paraId="4AABDED9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3E91008D" w14:textId="77777777" w:rsidR="007A5BFD" w:rsidRPr="007A5BFD" w:rsidRDefault="007A5BFD" w:rsidP="00AB4797">
      <w:pPr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cs="Arial"/>
          <w:lang w:eastAsia="pl-PL"/>
        </w:rPr>
      </w:pPr>
      <w:r w:rsidRPr="00AB4797">
        <w:rPr>
          <w:rFonts w:cs="Arial"/>
          <w:b/>
          <w:lang w:eastAsia="pl-PL"/>
        </w:rPr>
        <w:t>1.4.1.</w:t>
      </w:r>
      <w:r w:rsidRPr="007A5BFD">
        <w:rPr>
          <w:rFonts w:cs="Arial"/>
          <w:lang w:eastAsia="pl-PL"/>
        </w:rPr>
        <w:t xml:space="preserve"> Czyszczenie </w:t>
      </w:r>
      <w:r w:rsidR="00AB4797">
        <w:rPr>
          <w:rFonts w:cs="Arial"/>
          <w:lang w:eastAsia="pl-PL"/>
        </w:rPr>
        <w:t>urządzeń odwadniających</w:t>
      </w:r>
      <w:r w:rsidRPr="007A5BFD">
        <w:rPr>
          <w:rFonts w:cs="Arial"/>
          <w:lang w:eastAsia="pl-PL"/>
        </w:rPr>
        <w:t xml:space="preserve"> - usuwanie naniesionego materiału zanieczyszczającego, w postaci piasku, namułu, błota, szlamu, liści, gałęzi, śmieci, itp., utrudniającego prawidłowe funkcjonowanie urządzenia.</w:t>
      </w:r>
    </w:p>
    <w:p w14:paraId="5BCEF345" w14:textId="77777777" w:rsidR="00AB4797" w:rsidRDefault="00AB4797" w:rsidP="00AB4797">
      <w:pPr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cs="Arial"/>
          <w:lang w:eastAsia="pl-PL"/>
        </w:rPr>
      </w:pPr>
    </w:p>
    <w:p w14:paraId="2D5773F0" w14:textId="77777777" w:rsidR="007A5BFD" w:rsidRDefault="007A5BFD" w:rsidP="00AB4797">
      <w:pPr>
        <w:overflowPunct w:val="0"/>
        <w:autoSpaceDE w:val="0"/>
        <w:autoSpaceDN w:val="0"/>
        <w:adjustRightInd w:val="0"/>
        <w:ind w:left="357"/>
        <w:jc w:val="both"/>
        <w:textAlignment w:val="baseline"/>
        <w:rPr>
          <w:rFonts w:cs="Arial"/>
          <w:lang w:eastAsia="pl-PL"/>
        </w:rPr>
      </w:pPr>
      <w:r w:rsidRPr="007A5BFD">
        <w:rPr>
          <w:rFonts w:cs="Arial"/>
          <w:lang w:eastAsia="pl-PL"/>
        </w:rPr>
        <w:t xml:space="preserve">Pozostałe określenia podstawowe są zgodne z obowiązującymi, odpowiednimi polskimi normami i z definicjami podanymi w SST D-M-00.00.00 „Wymagania ogólne” pkt 1.4. </w:t>
      </w:r>
    </w:p>
    <w:p w14:paraId="0F0777D0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2C8C0DD4" w14:textId="77777777" w:rsidR="007A5BFD" w:rsidRPr="007A5BFD" w:rsidRDefault="007A5BFD" w:rsidP="00AB4797">
      <w:pPr>
        <w:pStyle w:val="63"/>
      </w:pPr>
      <w:r w:rsidRPr="007A5BFD">
        <w:t>1.5. Ogólne wymagania dotyczące robót</w:t>
      </w:r>
    </w:p>
    <w:p w14:paraId="13FB3863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27AEF48D" w14:textId="77777777" w:rsidR="007A5BFD" w:rsidRPr="007A5BFD" w:rsidRDefault="007A5BFD" w:rsidP="00AB4797">
      <w:pPr>
        <w:pStyle w:val="127"/>
      </w:pPr>
      <w:r w:rsidRPr="007A5BFD">
        <w:t>Ogólne wymagania dotyczące robót podano w SST D-M-00.00.00 „Wymagania ogólne” pkt 1.5.</w:t>
      </w:r>
    </w:p>
    <w:p w14:paraId="7DE87CBE" w14:textId="77777777" w:rsid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  <w:bookmarkStart w:id="1" w:name="_Toc485450211"/>
      <w:bookmarkStart w:id="2" w:name="_Toc490288489"/>
      <w:bookmarkStart w:id="3" w:name="_Toc490449783"/>
      <w:bookmarkStart w:id="4" w:name="_Toc490461078"/>
    </w:p>
    <w:p w14:paraId="5B0675B7" w14:textId="77777777" w:rsidR="007A5BFD" w:rsidRDefault="007A5BFD" w:rsidP="00AB4797">
      <w:pPr>
        <w:pStyle w:val="63"/>
      </w:pPr>
      <w:r w:rsidRPr="007A5BFD">
        <w:t>2. MATERIAŁY</w:t>
      </w:r>
      <w:bookmarkEnd w:id="1"/>
      <w:bookmarkEnd w:id="2"/>
      <w:bookmarkEnd w:id="3"/>
      <w:bookmarkEnd w:id="4"/>
    </w:p>
    <w:p w14:paraId="21DECE84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</w:p>
    <w:p w14:paraId="7BA55A0B" w14:textId="77777777" w:rsidR="007A5BFD" w:rsidRDefault="007A5BFD" w:rsidP="00AB4797">
      <w:pPr>
        <w:pStyle w:val="127"/>
      </w:pPr>
      <w:r w:rsidRPr="007A5BFD">
        <w:t>Nie występują.</w:t>
      </w:r>
    </w:p>
    <w:p w14:paraId="117C4BC3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687343BD" w14:textId="77777777" w:rsidR="007A5BFD" w:rsidRDefault="007A5BFD" w:rsidP="00AB4797">
      <w:pPr>
        <w:pStyle w:val="63"/>
        <w:numPr>
          <w:ilvl w:val="0"/>
          <w:numId w:val="48"/>
        </w:numPr>
      </w:pPr>
      <w:bookmarkStart w:id="5" w:name="_Toc490461079"/>
      <w:r w:rsidRPr="007A5BFD">
        <w:t>SPRZĘT</w:t>
      </w:r>
      <w:bookmarkEnd w:id="5"/>
    </w:p>
    <w:p w14:paraId="28FAA9F0" w14:textId="77777777" w:rsidR="00AB4797" w:rsidRPr="007A5BFD" w:rsidRDefault="00AB4797" w:rsidP="00AB4797">
      <w:pPr>
        <w:pStyle w:val="63"/>
      </w:pPr>
    </w:p>
    <w:p w14:paraId="335634D4" w14:textId="77777777" w:rsidR="007A5BFD" w:rsidRPr="007A5BFD" w:rsidRDefault="007A5BFD" w:rsidP="00AB4797">
      <w:pPr>
        <w:pStyle w:val="63"/>
      </w:pPr>
      <w:r w:rsidRPr="007A5BFD">
        <w:t>3.1. Ogólne wymagania dotyczące sprzętu</w:t>
      </w:r>
    </w:p>
    <w:p w14:paraId="0D357E4A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583A851E" w14:textId="77777777" w:rsidR="007A5BFD" w:rsidRDefault="007A5BFD" w:rsidP="00AB4797">
      <w:pPr>
        <w:pStyle w:val="127"/>
      </w:pPr>
      <w:r w:rsidRPr="007A5BFD">
        <w:t>Ogólne wymagania dotyczące sprzętu podano w SST D-M-00.00.00 „Wymagania ogólne” pkt 3.</w:t>
      </w:r>
    </w:p>
    <w:p w14:paraId="5811BE7E" w14:textId="77777777" w:rsidR="00AB4797" w:rsidRPr="007A5BFD" w:rsidRDefault="00AB4797" w:rsidP="00AB4797">
      <w:pPr>
        <w:pStyle w:val="127"/>
      </w:pPr>
    </w:p>
    <w:p w14:paraId="3BC5C582" w14:textId="77777777" w:rsidR="007A5BFD" w:rsidRDefault="007A5BFD" w:rsidP="00AB4797">
      <w:pPr>
        <w:pStyle w:val="63"/>
      </w:pPr>
      <w:r w:rsidRPr="007A5BFD">
        <w:t>3.2. Sprzęt do wykonania robót</w:t>
      </w:r>
    </w:p>
    <w:p w14:paraId="2D36EEFC" w14:textId="77777777" w:rsidR="007A5BFD" w:rsidRPr="007A5BFD" w:rsidRDefault="007A5BFD" w:rsidP="00AB4797">
      <w:pPr>
        <w:pStyle w:val="127"/>
      </w:pPr>
    </w:p>
    <w:p w14:paraId="2F7AFC76" w14:textId="77777777" w:rsidR="007A5BFD" w:rsidRPr="007A5BFD" w:rsidRDefault="007A5BFD" w:rsidP="00AB4797">
      <w:pPr>
        <w:pStyle w:val="127"/>
      </w:pPr>
      <w:r w:rsidRPr="007A5BFD">
        <w:t>Wykonawca przystępujący do czyszczenia urządzeń odwadniających powinien wykazać się możliwością korzystania z następującego sprzętu:</w:t>
      </w:r>
    </w:p>
    <w:p w14:paraId="1C33F637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szczotek mechanicznych,</w:t>
      </w:r>
    </w:p>
    <w:p w14:paraId="10794A11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sprężarek powietrza,</w:t>
      </w:r>
    </w:p>
    <w:p w14:paraId="181B167D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ładowarek czołowych, czerpakowych i innych,</w:t>
      </w:r>
    </w:p>
    <w:p w14:paraId="623A889C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zbiorników na wodę,</w:t>
      </w:r>
    </w:p>
    <w:p w14:paraId="7A97A248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wciągarek ręcznych lub mechanicznych,</w:t>
      </w:r>
    </w:p>
    <w:p w14:paraId="2639ADA7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pomp wysokociśnieniowych,</w:t>
      </w:r>
    </w:p>
    <w:p w14:paraId="0DC79F23" w14:textId="77777777" w:rsidR="007A5BFD" w:rsidRPr="007A5BFD" w:rsidRDefault="00AB4797" w:rsidP="00AB4797">
      <w:pPr>
        <w:pStyle w:val="127"/>
      </w:pPr>
      <w:r>
        <w:t xml:space="preserve">- </w:t>
      </w:r>
      <w:r w:rsidR="007A5BFD" w:rsidRPr="007A5BFD">
        <w:t>samochodów specjalnych próżniowo-ssących do czyszczenia przepustów,</w:t>
      </w:r>
    </w:p>
    <w:p w14:paraId="3E30AF6C" w14:textId="77777777" w:rsidR="007A5BFD" w:rsidRPr="007A5BFD" w:rsidRDefault="007A5BFD" w:rsidP="00AB4797">
      <w:pPr>
        <w:pStyle w:val="127"/>
      </w:pPr>
      <w:r w:rsidRPr="007A5BFD">
        <w:t>oraz przyrządów takich jak:</w:t>
      </w:r>
    </w:p>
    <w:p w14:paraId="6CC6946E" w14:textId="77777777" w:rsidR="007A5BFD" w:rsidRDefault="00AB4797" w:rsidP="00AB4797">
      <w:pPr>
        <w:pStyle w:val="127"/>
      </w:pPr>
      <w:r>
        <w:t xml:space="preserve">- </w:t>
      </w:r>
      <w:r w:rsidR="007A5BFD" w:rsidRPr="007A5BFD">
        <w:t xml:space="preserve">wiadra kanałowe, czyszczaki talerzowe, spirale kanałowe, bądź innego sprzętu zaakceptowanego przez </w:t>
      </w:r>
      <w:r>
        <w:t>Zamawiającego</w:t>
      </w:r>
      <w:r w:rsidR="007A5BFD" w:rsidRPr="007A5BFD">
        <w:t>.</w:t>
      </w:r>
    </w:p>
    <w:p w14:paraId="193923C5" w14:textId="77777777" w:rsidR="007A5BFD" w:rsidRDefault="007A5BFD" w:rsidP="00AB4797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401DEDF2" w14:textId="77777777" w:rsidR="00AB4797" w:rsidRDefault="00AB4797" w:rsidP="00AB4797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73E2B4A" w14:textId="77777777" w:rsidR="00AB4797" w:rsidRPr="007A5BFD" w:rsidRDefault="00AB4797" w:rsidP="00AB4797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070F8F93" w14:textId="77777777" w:rsidR="007A5BFD" w:rsidRDefault="007A5BFD" w:rsidP="00AB4797">
      <w:pPr>
        <w:pStyle w:val="63"/>
      </w:pPr>
      <w:bookmarkStart w:id="6" w:name="_Toc485450213"/>
      <w:bookmarkStart w:id="7" w:name="_Toc490288491"/>
      <w:bookmarkStart w:id="8" w:name="_Toc490449785"/>
      <w:bookmarkStart w:id="9" w:name="_Toc490461080"/>
      <w:r w:rsidRPr="007A5BFD">
        <w:lastRenderedPageBreak/>
        <w:t>4. TRANSPORT</w:t>
      </w:r>
      <w:bookmarkEnd w:id="6"/>
      <w:bookmarkEnd w:id="7"/>
      <w:bookmarkEnd w:id="8"/>
      <w:bookmarkEnd w:id="9"/>
    </w:p>
    <w:p w14:paraId="7B03BE22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</w:p>
    <w:p w14:paraId="59A22658" w14:textId="77777777" w:rsidR="007A5BFD" w:rsidRPr="007A5BFD" w:rsidRDefault="007A5BFD" w:rsidP="00AB4797">
      <w:pPr>
        <w:pStyle w:val="63"/>
      </w:pPr>
      <w:r w:rsidRPr="007A5BFD">
        <w:t>4.1. Ogólne wymagania dotyczące transportu</w:t>
      </w:r>
    </w:p>
    <w:p w14:paraId="3CA5F1E2" w14:textId="77777777" w:rsidR="00AB4797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  <w:r w:rsidRPr="007A5BFD">
        <w:rPr>
          <w:rFonts w:cs="Arial"/>
          <w:lang w:eastAsia="pl-PL"/>
        </w:rPr>
        <w:tab/>
      </w:r>
    </w:p>
    <w:p w14:paraId="453D44DE" w14:textId="77777777" w:rsidR="007A5BFD" w:rsidRDefault="007A5BFD" w:rsidP="00AB4797">
      <w:pPr>
        <w:pStyle w:val="127"/>
      </w:pPr>
      <w:r w:rsidRPr="007A5BFD">
        <w:t>Ogólne wymagania dotyczące transportu podano w SST D-M-00.00.00 „Wymagania ogólne” pkt 4.</w:t>
      </w:r>
    </w:p>
    <w:p w14:paraId="5A87C35A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255E3135" w14:textId="77777777" w:rsidR="007A5BFD" w:rsidRPr="007A5BFD" w:rsidRDefault="007A5BFD" w:rsidP="00AB4797">
      <w:pPr>
        <w:pStyle w:val="63"/>
      </w:pPr>
      <w:r w:rsidRPr="007A5BFD">
        <w:t>4.2. Środki transportu</w:t>
      </w:r>
    </w:p>
    <w:p w14:paraId="29928C1B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7615B714" w14:textId="77777777" w:rsidR="007A5BFD" w:rsidRPr="007A5BFD" w:rsidRDefault="007A5BFD" w:rsidP="00AB4797">
      <w:pPr>
        <w:pStyle w:val="127"/>
      </w:pPr>
      <w:r w:rsidRPr="007A5BFD">
        <w:t>Do wywiezienia zebranych zanieczyszczeń Wykonawca użyje środków transportowych spełniających wymagania określone w pkcie 5.</w:t>
      </w:r>
    </w:p>
    <w:p w14:paraId="3A1D8136" w14:textId="77777777" w:rsidR="00AB4797" w:rsidRDefault="00AB4797" w:rsidP="007A5BF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cs="Arial"/>
          <w:b/>
          <w:lang w:eastAsia="pl-PL"/>
        </w:rPr>
      </w:pPr>
      <w:bookmarkStart w:id="10" w:name="_Toc485450214"/>
      <w:bookmarkStart w:id="11" w:name="_Toc490288492"/>
      <w:bookmarkStart w:id="12" w:name="_Toc490449786"/>
      <w:bookmarkStart w:id="13" w:name="_Toc490461081"/>
    </w:p>
    <w:p w14:paraId="18F2D3B4" w14:textId="77777777" w:rsidR="007A5BFD" w:rsidRDefault="007A5BFD" w:rsidP="00AB4797">
      <w:pPr>
        <w:pStyle w:val="63"/>
      </w:pPr>
      <w:r w:rsidRPr="007A5BFD">
        <w:t>5. WYKONANIE ROBÓT</w:t>
      </w:r>
      <w:bookmarkEnd w:id="10"/>
      <w:bookmarkEnd w:id="11"/>
      <w:bookmarkEnd w:id="12"/>
      <w:bookmarkEnd w:id="13"/>
    </w:p>
    <w:p w14:paraId="36B06720" w14:textId="77777777" w:rsidR="00AB4797" w:rsidRPr="007A5BFD" w:rsidRDefault="00AB4797" w:rsidP="00AB4797">
      <w:pPr>
        <w:pStyle w:val="63"/>
      </w:pPr>
    </w:p>
    <w:p w14:paraId="2870FC16" w14:textId="77777777" w:rsidR="007A5BFD" w:rsidRPr="007A5BFD" w:rsidRDefault="007A5BFD" w:rsidP="00AB4797">
      <w:pPr>
        <w:pStyle w:val="63"/>
      </w:pPr>
      <w:r w:rsidRPr="007A5BFD">
        <w:t>5.1. Ogólne zasady wykonania robót</w:t>
      </w:r>
    </w:p>
    <w:p w14:paraId="11839A15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00BAD30D" w14:textId="77777777" w:rsidR="007A5BFD" w:rsidRDefault="007A5BFD" w:rsidP="00AB4797">
      <w:pPr>
        <w:pStyle w:val="127"/>
      </w:pPr>
      <w:r w:rsidRPr="007A5BFD">
        <w:t>Ogólne zasady wykonania robót podano w SST D-M-00.00.00 „Wymagania ogólne” pkt 5.</w:t>
      </w:r>
    </w:p>
    <w:p w14:paraId="1A3F4EC6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09BDCC7D" w14:textId="77777777" w:rsidR="007A5BFD" w:rsidRDefault="007A5BFD" w:rsidP="00AB4797">
      <w:pPr>
        <w:pStyle w:val="63"/>
      </w:pPr>
      <w:r w:rsidRPr="007A5BFD">
        <w:t>5.2. Oczyszczenie przepustów</w:t>
      </w:r>
      <w:r w:rsidR="00AB4797">
        <w:t>, kanałów deszczowych</w:t>
      </w:r>
      <w:r w:rsidR="00CD193E">
        <w:t>, ścieków</w:t>
      </w:r>
      <w:r w:rsidRPr="007A5BFD">
        <w:t xml:space="preserve"> </w:t>
      </w:r>
    </w:p>
    <w:p w14:paraId="515A8C1F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19BE6601" w14:textId="77777777" w:rsidR="00CD193E" w:rsidRDefault="007A5BFD" w:rsidP="00AB4797">
      <w:pPr>
        <w:pStyle w:val="127"/>
      </w:pPr>
      <w:r w:rsidRPr="007A5BFD">
        <w:t xml:space="preserve">Wloty i wyloty przepustów należy oczyścić z namułu, roślinności, liści lub innych zanieczyszczeń utrudniających spływ wody, ręcznie, za pomocą łopat, szpadli, siekier itp. </w:t>
      </w:r>
    </w:p>
    <w:p w14:paraId="385C0357" w14:textId="77777777" w:rsidR="00CD193E" w:rsidRDefault="00CD193E" w:rsidP="00AB4797">
      <w:pPr>
        <w:pStyle w:val="127"/>
      </w:pPr>
    </w:p>
    <w:p w14:paraId="3CF8E551" w14:textId="77777777" w:rsidR="007A5BFD" w:rsidRDefault="007A5BFD" w:rsidP="00AB4797">
      <w:pPr>
        <w:pStyle w:val="127"/>
      </w:pPr>
      <w:r w:rsidRPr="007A5BFD">
        <w:t>Drożność przewodów rurowych należy zapewnić za pomocą przeciągania przez przewody: linek ze szczotką lub tłokiem, wiader kanałowych, czyszczaków talerzowych, spiral kanałowych, skręcanych żerdzi, motopomp przepuszczających silny strumień wody lub za pomocą specjalnych samochodów z urządzeniami ssąco-tłoczącymi do ciśnieniowego czyszczenia przewodów.</w:t>
      </w:r>
    </w:p>
    <w:p w14:paraId="33821D8F" w14:textId="77777777" w:rsidR="00CD193E" w:rsidRDefault="00CD193E" w:rsidP="00AB4797">
      <w:pPr>
        <w:pStyle w:val="127"/>
      </w:pPr>
    </w:p>
    <w:p w14:paraId="21B4B538" w14:textId="77777777" w:rsidR="00CD193E" w:rsidRDefault="00CD193E" w:rsidP="00AB4797">
      <w:pPr>
        <w:pStyle w:val="127"/>
      </w:pPr>
      <w:r>
        <w:t>Ścieki należy oczyścić z namułu, roślinności, liści, gałęzi lub innych zanieszczyszczeń utrudniających spływ wody, ręcznie, lub za pomocą łopat, szpadli lub za pomocą wody pod ciśnieniem</w:t>
      </w:r>
    </w:p>
    <w:p w14:paraId="2C98D6A6" w14:textId="77777777" w:rsidR="00CD193E" w:rsidRPr="007A5BFD" w:rsidRDefault="00CD193E" w:rsidP="00AB4797">
      <w:pPr>
        <w:pStyle w:val="127"/>
      </w:pPr>
    </w:p>
    <w:p w14:paraId="7E6F65B5" w14:textId="77777777" w:rsidR="007A5BFD" w:rsidRPr="007A5BFD" w:rsidRDefault="007A5BFD" w:rsidP="00AB4797">
      <w:pPr>
        <w:pStyle w:val="127"/>
      </w:pPr>
      <w:r w:rsidRPr="007A5BFD">
        <w:t>Zebrane zanieczyszczenia powinny być wywiezione dowolnym środkiem transportu na składowisko odpadów.</w:t>
      </w:r>
    </w:p>
    <w:p w14:paraId="129DD4EE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4BFE71D2" w14:textId="77777777" w:rsidR="007A5BFD" w:rsidRPr="007A5BFD" w:rsidRDefault="007A5BFD" w:rsidP="00AB4797">
      <w:pPr>
        <w:pStyle w:val="63"/>
      </w:pPr>
      <w:r w:rsidRPr="007A5BFD">
        <w:t>5.4. Składowiska odpadów</w:t>
      </w:r>
    </w:p>
    <w:p w14:paraId="7B616A70" w14:textId="77777777" w:rsidR="007A5BFD" w:rsidRPr="007A5BFD" w:rsidRDefault="007A5BFD" w:rsidP="007A5BFD">
      <w:pPr>
        <w:jc w:val="both"/>
        <w:rPr>
          <w:rFonts w:cs="Arial"/>
          <w:b/>
          <w:u w:val="single"/>
          <w:lang w:eastAsia="pl-PL"/>
        </w:rPr>
      </w:pPr>
    </w:p>
    <w:p w14:paraId="633D5321" w14:textId="77777777" w:rsidR="007A5BFD" w:rsidRPr="007A5BFD" w:rsidRDefault="007A5BFD" w:rsidP="00CD193E">
      <w:pPr>
        <w:pStyle w:val="127"/>
      </w:pPr>
      <w:r w:rsidRPr="007A5BFD">
        <w:t>Wywożenie zanieczyszczeń należy dokonywać na składowiska odpadów, zlokalizowane na:</w:t>
      </w:r>
    </w:p>
    <w:p w14:paraId="42AB1059" w14:textId="1DEC7423" w:rsidR="007A5BFD" w:rsidRPr="007A5BFD" w:rsidRDefault="00CD193E" w:rsidP="00CD193E">
      <w:pPr>
        <w:pStyle w:val="127"/>
      </w:pPr>
      <w:r>
        <w:t xml:space="preserve">- </w:t>
      </w:r>
      <w:r w:rsidR="007A5BFD" w:rsidRPr="007A5BFD">
        <w:t>wysypiskach publicznych (np. gminnych, miejskich</w:t>
      </w:r>
      <w:r w:rsidR="00586DEA" w:rsidRPr="007A5BFD">
        <w:t>), składowiskach</w:t>
      </w:r>
      <w:r w:rsidR="007A5BFD" w:rsidRPr="007A5BFD">
        <w:t xml:space="preserve"> własnych, urządzonych zgodnie z warunkami i decyzjami wydanymi przez właściwe władze ochrony środowiska.</w:t>
      </w:r>
    </w:p>
    <w:p w14:paraId="379F0DBC" w14:textId="77777777" w:rsidR="00CD193E" w:rsidRDefault="00CD193E" w:rsidP="00CD193E">
      <w:pPr>
        <w:pStyle w:val="127"/>
      </w:pPr>
    </w:p>
    <w:p w14:paraId="6BDEB23F" w14:textId="77777777" w:rsidR="007A5BFD" w:rsidRPr="007A5BFD" w:rsidRDefault="007A5BFD" w:rsidP="00CD193E">
      <w:pPr>
        <w:pStyle w:val="127"/>
      </w:pPr>
      <w:r w:rsidRPr="007A5BFD">
        <w:t xml:space="preserve">Sposób i miejsce wywozu zanieczyszczeń powinny być zaakceptowane przez </w:t>
      </w:r>
      <w:r w:rsidR="00CD193E">
        <w:t>Zamawiającego</w:t>
      </w:r>
      <w:r w:rsidRPr="007A5BFD">
        <w:t>.</w:t>
      </w:r>
    </w:p>
    <w:p w14:paraId="596909A1" w14:textId="5D1E801F" w:rsidR="00CD193E" w:rsidRDefault="006D1976" w:rsidP="00CD193E">
      <w:pPr>
        <w:pStyle w:val="127"/>
      </w:pPr>
      <w:r>
        <w:t>Wykonawca zobowiązany jest do pisemnego potwierdzenia odbioru zanieczyszczeń przez składowisko odpadów.</w:t>
      </w:r>
    </w:p>
    <w:p w14:paraId="2DA35150" w14:textId="77777777" w:rsidR="007A5BFD" w:rsidRPr="007A5BFD" w:rsidRDefault="007A5BFD" w:rsidP="00CD193E">
      <w:pPr>
        <w:pStyle w:val="127"/>
      </w:pPr>
      <w:r w:rsidRPr="007A5BFD">
        <w:t xml:space="preserve">Jeśli </w:t>
      </w:r>
      <w:r w:rsidR="00CD193E">
        <w:t>Zamawiający</w:t>
      </w:r>
      <w:r w:rsidRPr="007A5BFD">
        <w:t xml:space="preserve"> zezwoli na czasowe krótkotrwałe składowanie zanieczyszczeń w pobliżu oczyszczonych urządzeń odwadniających, to miejsce składowania należy wybrać w taki sposób, aby spływy deszczowe nie mogły przemieszczać zanieczyszczeń z powrotem do miejsc, z których je pobrano lub wprowadzać nieczystości do wód gruntowych i powierzchniowych.</w:t>
      </w:r>
    </w:p>
    <w:p w14:paraId="6D732C26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  <w:bookmarkStart w:id="14" w:name="_Toc485450215"/>
      <w:bookmarkStart w:id="15" w:name="_Toc490288493"/>
      <w:bookmarkStart w:id="16" w:name="_Toc490449787"/>
      <w:bookmarkStart w:id="17" w:name="_Toc490461082"/>
    </w:p>
    <w:p w14:paraId="76718F95" w14:textId="77777777" w:rsidR="007A5BFD" w:rsidRDefault="007A5BFD" w:rsidP="00CD193E">
      <w:pPr>
        <w:pStyle w:val="63"/>
      </w:pPr>
      <w:r w:rsidRPr="007A5BFD">
        <w:t>6. KONTROLA JAKOŚCI ROBÓT</w:t>
      </w:r>
      <w:bookmarkEnd w:id="14"/>
      <w:bookmarkEnd w:id="15"/>
      <w:bookmarkEnd w:id="16"/>
      <w:bookmarkEnd w:id="17"/>
    </w:p>
    <w:p w14:paraId="7D9E48FA" w14:textId="77777777" w:rsidR="00CD193E" w:rsidRPr="007A5BFD" w:rsidRDefault="00CD193E" w:rsidP="00CD193E">
      <w:pPr>
        <w:pStyle w:val="63"/>
      </w:pPr>
    </w:p>
    <w:p w14:paraId="3C6296C8" w14:textId="77777777" w:rsidR="007A5BFD" w:rsidRDefault="007A5BFD" w:rsidP="00AB4797">
      <w:pPr>
        <w:pStyle w:val="63"/>
      </w:pPr>
      <w:r w:rsidRPr="007A5BFD">
        <w:t>6.1. Ogólne zasady kontroli jakości robót</w:t>
      </w:r>
    </w:p>
    <w:p w14:paraId="2D3F4927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6FE6367B" w14:textId="77777777" w:rsidR="007A5BFD" w:rsidRDefault="007A5BFD" w:rsidP="00CD193E">
      <w:pPr>
        <w:pStyle w:val="127"/>
      </w:pPr>
      <w:r w:rsidRPr="007A5BFD">
        <w:t>Ogólne zasady kontroli jakości robót podano w SST D-M-00.00.00 „Wymagania ogólne” pkt 6.</w:t>
      </w:r>
    </w:p>
    <w:p w14:paraId="6DC4FA4D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38C35249" w14:textId="77777777" w:rsidR="00CD193E" w:rsidRDefault="00CD193E" w:rsidP="00AB4797">
      <w:pPr>
        <w:pStyle w:val="63"/>
      </w:pPr>
    </w:p>
    <w:p w14:paraId="38388D2B" w14:textId="77777777" w:rsidR="00CD193E" w:rsidRDefault="00CD193E" w:rsidP="00AB4797">
      <w:pPr>
        <w:pStyle w:val="63"/>
      </w:pPr>
    </w:p>
    <w:p w14:paraId="6C8C6B82" w14:textId="77777777" w:rsidR="00CD193E" w:rsidRDefault="00CD193E" w:rsidP="00AB4797">
      <w:pPr>
        <w:pStyle w:val="63"/>
      </w:pPr>
    </w:p>
    <w:p w14:paraId="62053F9A" w14:textId="77777777" w:rsidR="007A5BFD" w:rsidRDefault="007A5BFD" w:rsidP="00AB4797">
      <w:pPr>
        <w:pStyle w:val="63"/>
      </w:pPr>
      <w:r w:rsidRPr="007A5BFD">
        <w:t>6.2. Kontrola w czasie wykonywania robót</w:t>
      </w:r>
    </w:p>
    <w:p w14:paraId="7E65EE01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27688E42" w14:textId="77777777" w:rsidR="007A5BFD" w:rsidRPr="007A5BFD" w:rsidRDefault="007A5BFD" w:rsidP="00CD193E">
      <w:pPr>
        <w:pStyle w:val="127"/>
      </w:pPr>
      <w:r w:rsidRPr="007A5BFD">
        <w:t>W czasie wykonywania robót należy przeprowadzać ciągłą kontrolę poprawności oczyszczania urządzeń odwadniających, zgodnie z wymaganiami pktu 5.</w:t>
      </w:r>
    </w:p>
    <w:p w14:paraId="7126310C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6134869A" w14:textId="77777777" w:rsidR="007A5BFD" w:rsidRDefault="007A5BFD" w:rsidP="00CD193E">
      <w:pPr>
        <w:pStyle w:val="63"/>
      </w:pPr>
      <w:bookmarkStart w:id="18" w:name="_Toc485450216"/>
      <w:bookmarkStart w:id="19" w:name="_Toc490288494"/>
      <w:bookmarkStart w:id="20" w:name="_Toc490449788"/>
      <w:bookmarkStart w:id="21" w:name="_Toc490461083"/>
      <w:r w:rsidRPr="007A5BFD">
        <w:t>7. OBMIAR ROBÓT</w:t>
      </w:r>
      <w:bookmarkEnd w:id="18"/>
      <w:bookmarkEnd w:id="19"/>
      <w:bookmarkEnd w:id="20"/>
      <w:bookmarkEnd w:id="21"/>
    </w:p>
    <w:p w14:paraId="371CBBDB" w14:textId="77777777" w:rsidR="00CD193E" w:rsidRPr="007A5BFD" w:rsidRDefault="00CD193E" w:rsidP="00CD193E">
      <w:pPr>
        <w:pStyle w:val="63"/>
      </w:pPr>
    </w:p>
    <w:p w14:paraId="645F8857" w14:textId="77777777" w:rsidR="007A5BFD" w:rsidRPr="007A5BFD" w:rsidRDefault="007A5BFD" w:rsidP="00CD193E">
      <w:pPr>
        <w:pStyle w:val="63"/>
      </w:pPr>
      <w:r w:rsidRPr="007A5BFD">
        <w:t>7.1. Ogólne zasady obmiaru robót</w:t>
      </w:r>
    </w:p>
    <w:p w14:paraId="3FFE4BE5" w14:textId="77777777" w:rsidR="007A5BFD" w:rsidRPr="007A5BFD" w:rsidRDefault="007A5BFD" w:rsidP="007A5BFD">
      <w:pPr>
        <w:jc w:val="both"/>
        <w:rPr>
          <w:rFonts w:cs="Arial"/>
          <w:lang w:eastAsia="pl-PL"/>
        </w:rPr>
      </w:pPr>
    </w:p>
    <w:p w14:paraId="19B26550" w14:textId="77777777" w:rsidR="007A5BFD" w:rsidRDefault="007A5BFD" w:rsidP="00CD193E">
      <w:pPr>
        <w:pStyle w:val="127"/>
      </w:pPr>
      <w:r w:rsidRPr="007A5BFD">
        <w:t>Ogólne zasady obmiaru  robót podano w SST D-M-00.00.00 „Wymagania ogólne” pkt 7.</w:t>
      </w:r>
    </w:p>
    <w:p w14:paraId="6BE56EB9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5BD5A60B" w14:textId="77777777" w:rsidR="007A5BFD" w:rsidRDefault="007A5BFD" w:rsidP="00CD193E">
      <w:pPr>
        <w:pStyle w:val="63"/>
      </w:pPr>
      <w:r w:rsidRPr="007A5BFD">
        <w:t>7.2. Jednostka obmiarowa</w:t>
      </w:r>
    </w:p>
    <w:p w14:paraId="2E4FD122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4716D6B9" w14:textId="77777777" w:rsidR="007A5BFD" w:rsidRPr="007A5BFD" w:rsidRDefault="007A5BFD" w:rsidP="00CD193E">
      <w:pPr>
        <w:pStyle w:val="127"/>
      </w:pPr>
      <w:r w:rsidRPr="007A5BFD">
        <w:t>Jednostką obmiarową oczyszczenia  przepustów</w:t>
      </w:r>
      <w:r w:rsidR="00CD193E">
        <w:t>, przewodów kanalizacji deszczowej i ścieków</w:t>
      </w:r>
      <w:r w:rsidRPr="007A5BFD">
        <w:t xml:space="preserve"> jest m (metr).</w:t>
      </w:r>
    </w:p>
    <w:p w14:paraId="52385B16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  <w:bookmarkStart w:id="22" w:name="_Toc485450217"/>
      <w:bookmarkStart w:id="23" w:name="_Toc490288495"/>
      <w:bookmarkStart w:id="24" w:name="_Toc490449789"/>
      <w:bookmarkStart w:id="25" w:name="_Toc490461084"/>
    </w:p>
    <w:p w14:paraId="570B39B3" w14:textId="77777777" w:rsidR="007A5BFD" w:rsidRPr="007A5BFD" w:rsidRDefault="007A5BFD" w:rsidP="00CD193E">
      <w:pPr>
        <w:pStyle w:val="63"/>
      </w:pPr>
      <w:r w:rsidRPr="007A5BFD">
        <w:t>8. ODBIÓR ROBÓT</w:t>
      </w:r>
      <w:bookmarkEnd w:id="22"/>
      <w:bookmarkEnd w:id="23"/>
      <w:bookmarkEnd w:id="24"/>
      <w:bookmarkEnd w:id="25"/>
    </w:p>
    <w:p w14:paraId="64B178A5" w14:textId="77777777" w:rsidR="00CD193E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  <w:r w:rsidRPr="007A5BFD">
        <w:rPr>
          <w:rFonts w:cs="Arial"/>
          <w:lang w:eastAsia="pl-PL"/>
        </w:rPr>
        <w:tab/>
      </w:r>
    </w:p>
    <w:p w14:paraId="076E2C02" w14:textId="77777777" w:rsidR="007A5BFD" w:rsidRPr="007A5BFD" w:rsidRDefault="007A5BFD" w:rsidP="00CD193E">
      <w:pPr>
        <w:pStyle w:val="127"/>
      </w:pPr>
      <w:r w:rsidRPr="007A5BFD">
        <w:t>Ogólne zasady odbioru  robót podano w SST D-M-00.00.00 „Wymagania ogólne” pkt 8.</w:t>
      </w:r>
    </w:p>
    <w:p w14:paraId="289B08F1" w14:textId="77777777" w:rsidR="007A5BFD" w:rsidRDefault="007A5BFD" w:rsidP="00CD193E">
      <w:pPr>
        <w:pStyle w:val="127"/>
      </w:pPr>
      <w:r w:rsidRPr="007A5BFD">
        <w:t xml:space="preserve">Roboty uznaje się za wykonane zgodnie z dokumentacją projektową, SST i wymaganiami </w:t>
      </w:r>
      <w:r w:rsidR="00CD193E">
        <w:t>Zamawiającego</w:t>
      </w:r>
      <w:r w:rsidRPr="007A5BFD">
        <w:t>, jeśli wszystkie pomiary i badania z zachowaniem tolerancji według punktu 6 dały wyniki pozytywne.</w:t>
      </w:r>
    </w:p>
    <w:p w14:paraId="4171672C" w14:textId="3B4F308E" w:rsidR="006D1976" w:rsidRPr="007A5BFD" w:rsidRDefault="006D1976" w:rsidP="00CD193E">
      <w:pPr>
        <w:pStyle w:val="127"/>
      </w:pPr>
      <w:r>
        <w:t>Przy odbiorze robót wykonawca musi dostarczyć potwierdzenie odbioru zanieczyszczeń na składowisko</w:t>
      </w:r>
    </w:p>
    <w:p w14:paraId="5EB2D293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0D45471E" w14:textId="77777777" w:rsidR="007A5BFD" w:rsidRDefault="007A5BFD" w:rsidP="00CD193E">
      <w:pPr>
        <w:pStyle w:val="63"/>
      </w:pPr>
      <w:bookmarkStart w:id="26" w:name="_Toc485450218"/>
      <w:bookmarkStart w:id="27" w:name="_Toc490288496"/>
      <w:bookmarkStart w:id="28" w:name="_Toc490449790"/>
      <w:bookmarkStart w:id="29" w:name="_Toc490461085"/>
      <w:r w:rsidRPr="007A5BFD">
        <w:t>9. PODSTAWA PŁATNOŚCI</w:t>
      </w:r>
      <w:bookmarkEnd w:id="26"/>
      <w:bookmarkEnd w:id="27"/>
      <w:bookmarkEnd w:id="28"/>
      <w:bookmarkEnd w:id="29"/>
    </w:p>
    <w:p w14:paraId="35C60B16" w14:textId="77777777" w:rsidR="00CD193E" w:rsidRPr="007A5BFD" w:rsidRDefault="00CD193E" w:rsidP="00CD193E">
      <w:pPr>
        <w:pStyle w:val="63"/>
      </w:pPr>
    </w:p>
    <w:p w14:paraId="09A425E2" w14:textId="77777777" w:rsidR="007A5BFD" w:rsidRDefault="007A5BFD" w:rsidP="00CD193E">
      <w:pPr>
        <w:pStyle w:val="63"/>
      </w:pPr>
      <w:r w:rsidRPr="007A5BFD">
        <w:t>9.1. Ogólne ustalenia dotyczące podstawy płatności</w:t>
      </w:r>
    </w:p>
    <w:p w14:paraId="794E0F3D" w14:textId="77777777" w:rsidR="007A5BFD" w:rsidRPr="007A5BFD" w:rsidRDefault="007A5BFD" w:rsidP="00CD193E">
      <w:pPr>
        <w:pStyle w:val="127"/>
      </w:pPr>
    </w:p>
    <w:p w14:paraId="42AB8395" w14:textId="77777777" w:rsidR="007A5BFD" w:rsidRDefault="007A5BFD" w:rsidP="00CD193E">
      <w:pPr>
        <w:pStyle w:val="127"/>
      </w:pPr>
      <w:r w:rsidRPr="007A5BFD">
        <w:t>Ogólne ustalenia dotyczące podstawy płatności podano w SST D-M-00.00.00 „Wymagania ogólne” pkt 9.</w:t>
      </w:r>
    </w:p>
    <w:p w14:paraId="48E3BEAC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</w:p>
    <w:p w14:paraId="6416BAA1" w14:textId="77777777" w:rsidR="007A5BFD" w:rsidRDefault="007A5BFD" w:rsidP="00CD193E">
      <w:pPr>
        <w:pStyle w:val="63"/>
      </w:pPr>
      <w:r w:rsidRPr="007A5BFD">
        <w:t>9.2. Cena jednostki obmiarowej</w:t>
      </w:r>
    </w:p>
    <w:p w14:paraId="57028CC7" w14:textId="77777777" w:rsidR="007A5BFD" w:rsidRPr="007A5BFD" w:rsidRDefault="007A5BFD" w:rsidP="007A5BFD">
      <w:pPr>
        <w:jc w:val="both"/>
        <w:rPr>
          <w:rFonts w:cs="Arial"/>
          <w:b/>
          <w:lang w:eastAsia="pl-PL"/>
        </w:rPr>
      </w:pPr>
    </w:p>
    <w:p w14:paraId="17DF836A" w14:textId="0B3293B9" w:rsidR="007A5BFD" w:rsidRPr="007A5BFD" w:rsidRDefault="007A5BFD" w:rsidP="00CD193E">
      <w:pPr>
        <w:pStyle w:val="127"/>
      </w:pPr>
      <w:r w:rsidRPr="007A5BFD">
        <w:t>Cena czyszczenia 1 m przepustu</w:t>
      </w:r>
      <w:r w:rsidR="00B56419">
        <w:t>, ścieków i kanalizacji</w:t>
      </w:r>
      <w:r w:rsidRPr="007A5BFD">
        <w:t xml:space="preserve"> obejmuje:</w:t>
      </w:r>
    </w:p>
    <w:p w14:paraId="74C13A2B" w14:textId="77777777" w:rsidR="007A5BFD" w:rsidRPr="007A5BFD" w:rsidRDefault="007A5BFD" w:rsidP="00CD193E">
      <w:pPr>
        <w:pStyle w:val="127"/>
      </w:pPr>
      <w:r w:rsidRPr="007A5BFD">
        <w:t>-</w:t>
      </w:r>
      <w:r w:rsidRPr="007A5BFD">
        <w:tab/>
        <w:t>prace pomiarowe i roboty przygotowawcze,</w:t>
      </w:r>
    </w:p>
    <w:p w14:paraId="33E17A75" w14:textId="77777777" w:rsidR="007A5BFD" w:rsidRPr="007A5BFD" w:rsidRDefault="007A5BFD" w:rsidP="00CD193E">
      <w:pPr>
        <w:pStyle w:val="127"/>
      </w:pPr>
      <w:r w:rsidRPr="007A5BFD">
        <w:t>-</w:t>
      </w:r>
      <w:r w:rsidRPr="007A5BFD">
        <w:tab/>
        <w:t>oznakowanie robót,</w:t>
      </w:r>
    </w:p>
    <w:p w14:paraId="6C23B7A3" w14:textId="77777777" w:rsidR="007A5BFD" w:rsidRPr="007A5BFD" w:rsidRDefault="007A5BFD" w:rsidP="00CD193E">
      <w:pPr>
        <w:pStyle w:val="127"/>
      </w:pPr>
      <w:r w:rsidRPr="007A5BFD">
        <w:t>-</w:t>
      </w:r>
      <w:r w:rsidRPr="007A5BFD">
        <w:tab/>
        <w:t>dostawę i pracę sprzętu do robót,</w:t>
      </w:r>
    </w:p>
    <w:p w14:paraId="3148DFF4" w14:textId="0F09DE1A" w:rsidR="007A5BFD" w:rsidRPr="007A5BFD" w:rsidRDefault="007A5BFD" w:rsidP="00CD193E">
      <w:pPr>
        <w:pStyle w:val="127"/>
      </w:pPr>
      <w:r w:rsidRPr="007A5BFD">
        <w:t>-</w:t>
      </w:r>
      <w:r w:rsidRPr="007A5BFD">
        <w:tab/>
        <w:t>oczyszczenie przepustu,</w:t>
      </w:r>
      <w:r w:rsidR="00B56419">
        <w:t xml:space="preserve"> ścieku, kanalizacji</w:t>
      </w:r>
    </w:p>
    <w:p w14:paraId="53C4514E" w14:textId="0D07D609" w:rsidR="007A5BFD" w:rsidRPr="007A5BFD" w:rsidRDefault="007A5BFD" w:rsidP="00CD193E">
      <w:pPr>
        <w:pStyle w:val="127"/>
      </w:pPr>
      <w:r w:rsidRPr="007A5BFD">
        <w:t>-</w:t>
      </w:r>
      <w:r w:rsidRPr="007A5BFD">
        <w:tab/>
        <w:t>zebranie i wywóz zanieczyszczeń</w:t>
      </w:r>
      <w:r w:rsidR="00836F7A">
        <w:t xml:space="preserve"> na składowisko</w:t>
      </w:r>
      <w:r w:rsidRPr="007A5BFD">
        <w:t>,</w:t>
      </w:r>
    </w:p>
    <w:p w14:paraId="2D7009FC" w14:textId="77777777" w:rsidR="007A5BFD" w:rsidRPr="007A5BFD" w:rsidRDefault="007A5BFD" w:rsidP="00CD193E">
      <w:pPr>
        <w:pStyle w:val="127"/>
      </w:pPr>
      <w:r w:rsidRPr="007A5BFD">
        <w:t>-</w:t>
      </w:r>
      <w:r w:rsidRPr="007A5BFD">
        <w:tab/>
        <w:t>odtransportowanie sprzętu z placu budowy,</w:t>
      </w:r>
    </w:p>
    <w:p w14:paraId="3E3BCA8F" w14:textId="77777777" w:rsidR="007A5BFD" w:rsidRPr="007A5BFD" w:rsidRDefault="007A5BFD" w:rsidP="00CD193E">
      <w:pPr>
        <w:pStyle w:val="127"/>
      </w:pPr>
      <w:r w:rsidRPr="007A5BFD">
        <w:t>-</w:t>
      </w:r>
      <w:r w:rsidRPr="007A5BFD">
        <w:tab/>
        <w:t>kontrolę i pomiary.</w:t>
      </w:r>
    </w:p>
    <w:p w14:paraId="16D6AAC4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b/>
          <w:lang w:eastAsia="pl-PL"/>
        </w:rPr>
      </w:pPr>
      <w:bookmarkStart w:id="30" w:name="_Toc490461086"/>
    </w:p>
    <w:p w14:paraId="4461DA60" w14:textId="77777777" w:rsidR="007A5BFD" w:rsidRPr="007A5BFD" w:rsidRDefault="007A5BFD" w:rsidP="00CD193E">
      <w:pPr>
        <w:pStyle w:val="63"/>
      </w:pPr>
      <w:r w:rsidRPr="007A5BFD">
        <w:t>10. PRZEPISY ZWIĄZANE</w:t>
      </w:r>
      <w:bookmarkEnd w:id="30"/>
    </w:p>
    <w:p w14:paraId="79035F0D" w14:textId="77777777" w:rsidR="007A5BFD" w:rsidRPr="007A5BFD" w:rsidRDefault="007A5BFD" w:rsidP="007A5BFD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lang w:eastAsia="pl-PL"/>
        </w:rPr>
      </w:pPr>
      <w:r w:rsidRPr="007A5BFD">
        <w:rPr>
          <w:rFonts w:cs="Arial"/>
          <w:lang w:eastAsia="pl-PL"/>
        </w:rPr>
        <w:tab/>
        <w:t>Nie występują.</w:t>
      </w:r>
    </w:p>
    <w:p w14:paraId="11626F2F" w14:textId="77777777" w:rsidR="007A5BFD" w:rsidRPr="007A5BFD" w:rsidRDefault="007A5BFD" w:rsidP="007A5BFD">
      <w:pPr>
        <w:rPr>
          <w:rFonts w:ascii="Times New Roman" w:hAnsi="Times New Roman"/>
          <w:sz w:val="24"/>
          <w:szCs w:val="24"/>
          <w:lang w:eastAsia="pl-PL"/>
        </w:rPr>
      </w:pPr>
    </w:p>
    <w:p w14:paraId="0850227D" w14:textId="77777777" w:rsidR="007A5BFD" w:rsidRDefault="007A5BFD" w:rsidP="006000C2">
      <w:pPr>
        <w:spacing w:line="23" w:lineRule="atLeast"/>
        <w:ind w:right="-1"/>
        <w:jc w:val="both"/>
        <w:rPr>
          <w:rFonts w:ascii="Cambria" w:hAnsi="Cambria"/>
          <w:lang w:eastAsia="pl-PL"/>
        </w:rPr>
      </w:pPr>
    </w:p>
    <w:sectPr w:rsidR="007A5BFD" w:rsidSect="009E7E09">
      <w:headerReference w:type="default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0E50" w14:textId="77777777" w:rsidR="00F65860" w:rsidRDefault="00F65860" w:rsidP="007D2026">
      <w:r>
        <w:separator/>
      </w:r>
    </w:p>
  </w:endnote>
  <w:endnote w:type="continuationSeparator" w:id="0">
    <w:p w14:paraId="38495D5D" w14:textId="77777777" w:rsidR="00F65860" w:rsidRDefault="00F65860" w:rsidP="007D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B9980" w14:textId="64588661" w:rsidR="000C1E61" w:rsidRDefault="000C1E61">
    <w:pPr>
      <w:pStyle w:val="Stopka"/>
    </w:pPr>
    <w:r>
      <w:t xml:space="preserve">Specyfikacje Techniczne PZDW w Rzeszowie </w:t>
    </w:r>
    <w:r w:rsidR="00273B9B">
      <w:t>wrzesień</w:t>
    </w:r>
    <w:r>
      <w:t xml:space="preserve"> 20</w:t>
    </w:r>
    <w:r w:rsidR="00273B9B">
      <w:t>23</w:t>
    </w:r>
    <w:r>
      <w:t xml:space="preserve"> roku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35DF" w14:textId="77777777" w:rsidR="00F65860" w:rsidRDefault="00F65860" w:rsidP="007D2026">
      <w:r>
        <w:separator/>
      </w:r>
    </w:p>
  </w:footnote>
  <w:footnote w:type="continuationSeparator" w:id="0">
    <w:p w14:paraId="2A93DD55" w14:textId="77777777" w:rsidR="00F65860" w:rsidRDefault="00F65860" w:rsidP="007D2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55E27" w14:textId="77777777" w:rsidR="000C1E61" w:rsidRPr="007A5BFD" w:rsidRDefault="007A5BFD" w:rsidP="007A5BFD">
    <w:pPr>
      <w:pStyle w:val="Nagwek"/>
      <w:rPr>
        <w:rFonts w:cs="Arial"/>
        <w:bCs/>
        <w:color w:val="365F91"/>
        <w:sz w:val="16"/>
        <w:szCs w:val="16"/>
        <w:lang w:eastAsia="pl-PL"/>
      </w:rPr>
    </w:pPr>
    <w:r>
      <w:rPr>
        <w:rFonts w:cs="Arial"/>
        <w:bCs/>
        <w:color w:val="365F91"/>
        <w:sz w:val="16"/>
        <w:szCs w:val="16"/>
        <w:lang w:eastAsia="pl-PL"/>
      </w:rPr>
      <w:t xml:space="preserve">D-03.01.03 </w:t>
    </w:r>
    <w:r w:rsidRPr="007A5BFD">
      <w:rPr>
        <w:rFonts w:cs="Arial"/>
        <w:bCs/>
        <w:color w:val="365F91"/>
        <w:sz w:val="16"/>
        <w:szCs w:val="16"/>
        <w:lang w:eastAsia="pl-PL"/>
      </w:rPr>
      <w:t>Czyszczenie urządzeń odwadniających (przepusty, kanalizacja deszczowa, ścieki)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930CE60"/>
    <w:lvl w:ilvl="0">
      <w:numFmt w:val="bullet"/>
      <w:lvlText w:val="*"/>
      <w:lvlJc w:val="left"/>
    </w:lvl>
  </w:abstractNum>
  <w:abstractNum w:abstractNumId="1" w15:restartNumberingAfterBreak="0">
    <w:nsid w:val="011E1D39"/>
    <w:multiLevelType w:val="hybridMultilevel"/>
    <w:tmpl w:val="8E5CFC14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073A8"/>
    <w:multiLevelType w:val="singleLevel"/>
    <w:tmpl w:val="F564977E"/>
    <w:lvl w:ilvl="0">
      <w:start w:val="1"/>
      <w:numFmt w:val="bullet"/>
      <w:pStyle w:val="Listapunktowana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36D11EF"/>
    <w:multiLevelType w:val="singleLevel"/>
    <w:tmpl w:val="63BC7B5C"/>
    <w:lvl w:ilvl="0">
      <w:start w:val="3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" w15:restartNumberingAfterBreak="0">
    <w:nsid w:val="06CE3D59"/>
    <w:multiLevelType w:val="singleLevel"/>
    <w:tmpl w:val="69F2DC40"/>
    <w:lvl w:ilvl="0">
      <w:start w:val="2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 w15:restartNumberingAfterBreak="0">
    <w:nsid w:val="0DC27F83"/>
    <w:multiLevelType w:val="hybridMultilevel"/>
    <w:tmpl w:val="52249C44"/>
    <w:lvl w:ilvl="0" w:tplc="5254BB4E">
      <w:start w:val="1"/>
      <w:numFmt w:val="bullet"/>
      <w:lvlText w:val="–"/>
      <w:lvlJc w:val="left"/>
      <w:pPr>
        <w:tabs>
          <w:tab w:val="num" w:pos="623"/>
        </w:tabs>
        <w:ind w:left="623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0E4B736F"/>
    <w:multiLevelType w:val="hybridMultilevel"/>
    <w:tmpl w:val="8334F214"/>
    <w:lvl w:ilvl="0" w:tplc="8A8ED9E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615E96"/>
    <w:multiLevelType w:val="singleLevel"/>
    <w:tmpl w:val="B8566306"/>
    <w:lvl w:ilvl="0">
      <w:start w:val="2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8" w15:restartNumberingAfterBreak="0">
    <w:nsid w:val="16A01BAE"/>
    <w:multiLevelType w:val="singleLevel"/>
    <w:tmpl w:val="4698B11C"/>
    <w:lvl w:ilvl="0">
      <w:start w:val="1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9" w15:restartNumberingAfterBreak="0">
    <w:nsid w:val="18EF347D"/>
    <w:multiLevelType w:val="hybridMultilevel"/>
    <w:tmpl w:val="0850365C"/>
    <w:lvl w:ilvl="0" w:tplc="F7D8A82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96A3348"/>
    <w:multiLevelType w:val="hybridMultilevel"/>
    <w:tmpl w:val="041AB364"/>
    <w:lvl w:ilvl="0" w:tplc="8A8ED9E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76275"/>
    <w:multiLevelType w:val="hybridMultilevel"/>
    <w:tmpl w:val="F0F0C22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361B7"/>
    <w:multiLevelType w:val="singleLevel"/>
    <w:tmpl w:val="ED44FF24"/>
    <w:lvl w:ilvl="0">
      <w:start w:val="3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3" w15:restartNumberingAfterBreak="0">
    <w:nsid w:val="2094777E"/>
    <w:multiLevelType w:val="hybridMultilevel"/>
    <w:tmpl w:val="E072F912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E650C"/>
    <w:multiLevelType w:val="singleLevel"/>
    <w:tmpl w:val="AF8C29A4"/>
    <w:lvl w:ilvl="0">
      <w:start w:val="2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5" w15:restartNumberingAfterBreak="0">
    <w:nsid w:val="2CC23FE1"/>
    <w:multiLevelType w:val="singleLevel"/>
    <w:tmpl w:val="940C2128"/>
    <w:lvl w:ilvl="0">
      <w:start w:val="2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6" w15:restartNumberingAfterBreak="0">
    <w:nsid w:val="2FB91AF8"/>
    <w:multiLevelType w:val="singleLevel"/>
    <w:tmpl w:val="5A4213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32C85185"/>
    <w:multiLevelType w:val="hybridMultilevel"/>
    <w:tmpl w:val="312CC732"/>
    <w:lvl w:ilvl="0" w:tplc="8884A8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935502"/>
    <w:multiLevelType w:val="singleLevel"/>
    <w:tmpl w:val="4D80AA06"/>
    <w:lvl w:ilvl="0">
      <w:start w:val="1"/>
      <w:numFmt w:val="bullet"/>
      <w:pStyle w:val="wyliczenie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48E6D11"/>
    <w:multiLevelType w:val="hybridMultilevel"/>
    <w:tmpl w:val="5D5ABB42"/>
    <w:lvl w:ilvl="0" w:tplc="8A8ED9E8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884A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3774C6"/>
    <w:multiLevelType w:val="hybridMultilevel"/>
    <w:tmpl w:val="2E06F5E0"/>
    <w:lvl w:ilvl="0" w:tplc="8884A8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233AC5"/>
    <w:multiLevelType w:val="singleLevel"/>
    <w:tmpl w:val="B25C02F2"/>
    <w:lvl w:ilvl="0">
      <w:start w:val="1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3A0E6443"/>
    <w:multiLevelType w:val="hybridMultilevel"/>
    <w:tmpl w:val="72ACB6EE"/>
    <w:lvl w:ilvl="0" w:tplc="5254BB4E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E53148"/>
    <w:multiLevelType w:val="singleLevel"/>
    <w:tmpl w:val="AB78BCD4"/>
    <w:lvl w:ilvl="0">
      <w:start w:val="6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4" w15:restartNumberingAfterBreak="0">
    <w:nsid w:val="3F403476"/>
    <w:multiLevelType w:val="hybridMultilevel"/>
    <w:tmpl w:val="9B8260A8"/>
    <w:lvl w:ilvl="0" w:tplc="5F800594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0D273FF"/>
    <w:multiLevelType w:val="singleLevel"/>
    <w:tmpl w:val="850A395C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6" w15:restartNumberingAfterBreak="0">
    <w:nsid w:val="4460529C"/>
    <w:multiLevelType w:val="hybridMultilevel"/>
    <w:tmpl w:val="E81AE9D8"/>
    <w:lvl w:ilvl="0" w:tplc="E3F4A0A6">
      <w:start w:val="1"/>
      <w:numFmt w:val="lowerLetter"/>
      <w:lvlText w:val="%1)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864315"/>
    <w:multiLevelType w:val="singleLevel"/>
    <w:tmpl w:val="599E5A0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4DA46453"/>
    <w:multiLevelType w:val="singleLevel"/>
    <w:tmpl w:val="3990D20A"/>
    <w:lvl w:ilvl="0">
      <w:start w:val="5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9" w15:restartNumberingAfterBreak="0">
    <w:nsid w:val="4DB31F82"/>
    <w:multiLevelType w:val="singleLevel"/>
    <w:tmpl w:val="036C8E5E"/>
    <w:lvl w:ilvl="0">
      <w:start w:val="1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0" w15:restartNumberingAfterBreak="0">
    <w:nsid w:val="512D7E5A"/>
    <w:multiLevelType w:val="hybridMultilevel"/>
    <w:tmpl w:val="2FF42378"/>
    <w:lvl w:ilvl="0" w:tplc="E3F4A0A6">
      <w:start w:val="1"/>
      <w:numFmt w:val="lowerLetter"/>
      <w:lvlText w:val="%1)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C02FA"/>
    <w:multiLevelType w:val="hybridMultilevel"/>
    <w:tmpl w:val="9BCEDF46"/>
    <w:lvl w:ilvl="0" w:tplc="5254BB4E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83494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8C83ED0"/>
    <w:multiLevelType w:val="hybridMultilevel"/>
    <w:tmpl w:val="FBDA9284"/>
    <w:lvl w:ilvl="0" w:tplc="5254BB4E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912BA4"/>
    <w:multiLevelType w:val="singleLevel"/>
    <w:tmpl w:val="B57000D8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5" w15:restartNumberingAfterBreak="0">
    <w:nsid w:val="683C118D"/>
    <w:multiLevelType w:val="hybridMultilevel"/>
    <w:tmpl w:val="06683264"/>
    <w:lvl w:ilvl="0" w:tplc="5254BB4E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6422E"/>
    <w:multiLevelType w:val="singleLevel"/>
    <w:tmpl w:val="304ACF0E"/>
    <w:lvl w:ilvl="0">
      <w:start w:val="3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7" w15:restartNumberingAfterBreak="0">
    <w:nsid w:val="6C1A7407"/>
    <w:multiLevelType w:val="hybridMultilevel"/>
    <w:tmpl w:val="19A4F5FA"/>
    <w:lvl w:ilvl="0" w:tplc="3334DC0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36554"/>
    <w:multiLevelType w:val="hybridMultilevel"/>
    <w:tmpl w:val="415E2A3C"/>
    <w:lvl w:ilvl="0" w:tplc="5254BB4E">
      <w:start w:val="1"/>
      <w:numFmt w:val="bullet"/>
      <w:lvlText w:val="–"/>
      <w:lvlJc w:val="left"/>
      <w:pPr>
        <w:tabs>
          <w:tab w:val="num" w:pos="623"/>
        </w:tabs>
        <w:ind w:left="623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9" w15:restartNumberingAfterBreak="0">
    <w:nsid w:val="73C634ED"/>
    <w:multiLevelType w:val="singleLevel"/>
    <w:tmpl w:val="53CC1176"/>
    <w:lvl w:ilvl="0">
      <w:start w:val="1"/>
      <w:numFmt w:val="decimal"/>
      <w:lvlText w:val="2.2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0" w15:restartNumberingAfterBreak="0">
    <w:nsid w:val="75260C52"/>
    <w:multiLevelType w:val="hybridMultilevel"/>
    <w:tmpl w:val="1B3C421C"/>
    <w:lvl w:ilvl="0" w:tplc="5254BB4E">
      <w:start w:val="1"/>
      <w:numFmt w:val="bullet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  <w:lvl w:ilvl="1" w:tplc="BE58E3E6">
      <w:start w:val="1"/>
      <w:numFmt w:val="lowerLetter"/>
      <w:lvlText w:val="%2)"/>
      <w:lvlJc w:val="left"/>
      <w:pPr>
        <w:tabs>
          <w:tab w:val="num" w:pos="1777"/>
        </w:tabs>
        <w:ind w:left="176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66F5938"/>
    <w:multiLevelType w:val="hybridMultilevel"/>
    <w:tmpl w:val="FE6E565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5B354E"/>
    <w:multiLevelType w:val="singleLevel"/>
    <w:tmpl w:val="5A42133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3" w15:restartNumberingAfterBreak="0">
    <w:nsid w:val="7BE60563"/>
    <w:multiLevelType w:val="multilevel"/>
    <w:tmpl w:val="90B881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F7E653F"/>
    <w:multiLevelType w:val="singleLevel"/>
    <w:tmpl w:val="C748A9D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45" w15:restartNumberingAfterBreak="0">
    <w:nsid w:val="7FC27C39"/>
    <w:multiLevelType w:val="singleLevel"/>
    <w:tmpl w:val="BA14486A"/>
    <w:lvl w:ilvl="0">
      <w:start w:val="4"/>
      <w:numFmt w:val="decimal"/>
      <w:lvlText w:val="5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num w:numId="1" w16cid:durableId="1023482629">
    <w:abstractNumId w:val="32"/>
  </w:num>
  <w:num w:numId="2" w16cid:durableId="87176417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622298873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572" w:hanging="284"/>
        </w:pPr>
        <w:rPr>
          <w:rFonts w:ascii="Symbol" w:hAnsi="Symbol" w:hint="default"/>
        </w:rPr>
      </w:lvl>
    </w:lvlOverride>
  </w:num>
  <w:num w:numId="4" w16cid:durableId="497767075">
    <w:abstractNumId w:val="44"/>
  </w:num>
  <w:num w:numId="5" w16cid:durableId="894391665">
    <w:abstractNumId w:val="21"/>
  </w:num>
  <w:num w:numId="6" w16cid:durableId="158235662">
    <w:abstractNumId w:val="14"/>
  </w:num>
  <w:num w:numId="7" w16cid:durableId="867065523">
    <w:abstractNumId w:val="36"/>
  </w:num>
  <w:num w:numId="8" w16cid:durableId="1851799455">
    <w:abstractNumId w:val="42"/>
  </w:num>
  <w:num w:numId="9" w16cid:durableId="1724870565">
    <w:abstractNumId w:val="16"/>
  </w:num>
  <w:num w:numId="10" w16cid:durableId="1750148880">
    <w:abstractNumId w:val="2"/>
  </w:num>
  <w:num w:numId="11" w16cid:durableId="616255860">
    <w:abstractNumId w:val="18"/>
  </w:num>
  <w:num w:numId="12" w16cid:durableId="1254630953">
    <w:abstractNumId w:val="25"/>
  </w:num>
  <w:num w:numId="13" w16cid:durableId="1583179902">
    <w:abstractNumId w:val="25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14" w16cid:durableId="622082578">
    <w:abstractNumId w:val="39"/>
  </w:num>
  <w:num w:numId="15" w16cid:durableId="2141224426">
    <w:abstractNumId w:val="7"/>
  </w:num>
  <w:num w:numId="16" w16cid:durableId="1245529370">
    <w:abstractNumId w:val="12"/>
  </w:num>
  <w:num w:numId="17" w16cid:durableId="1790278840">
    <w:abstractNumId w:val="27"/>
  </w:num>
  <w:num w:numId="18" w16cid:durableId="2027125203">
    <w:abstractNumId w:val="8"/>
  </w:num>
  <w:num w:numId="19" w16cid:durableId="666205845">
    <w:abstractNumId w:val="4"/>
  </w:num>
  <w:num w:numId="20" w16cid:durableId="1080785823">
    <w:abstractNumId w:val="3"/>
  </w:num>
  <w:num w:numId="21" w16cid:durableId="527837279">
    <w:abstractNumId w:val="45"/>
  </w:num>
  <w:num w:numId="22" w16cid:durableId="2082948756">
    <w:abstractNumId w:val="28"/>
  </w:num>
  <w:num w:numId="23" w16cid:durableId="1066956484">
    <w:abstractNumId w:val="23"/>
  </w:num>
  <w:num w:numId="24" w16cid:durableId="190069245">
    <w:abstractNumId w:val="34"/>
  </w:num>
  <w:num w:numId="25" w16cid:durableId="12000216">
    <w:abstractNumId w:val="29"/>
  </w:num>
  <w:num w:numId="26" w16cid:durableId="83647391">
    <w:abstractNumId w:val="15"/>
  </w:num>
  <w:num w:numId="27" w16cid:durableId="674841069">
    <w:abstractNumId w:val="22"/>
  </w:num>
  <w:num w:numId="28" w16cid:durableId="1756705335">
    <w:abstractNumId w:val="33"/>
  </w:num>
  <w:num w:numId="29" w16cid:durableId="1911696486">
    <w:abstractNumId w:val="1"/>
  </w:num>
  <w:num w:numId="30" w16cid:durableId="603464700">
    <w:abstractNumId w:val="35"/>
  </w:num>
  <w:num w:numId="31" w16cid:durableId="1521310280">
    <w:abstractNumId w:val="5"/>
  </w:num>
  <w:num w:numId="32" w16cid:durableId="820118756">
    <w:abstractNumId w:val="38"/>
  </w:num>
  <w:num w:numId="33" w16cid:durableId="42406121">
    <w:abstractNumId w:val="31"/>
  </w:num>
  <w:num w:numId="34" w16cid:durableId="2119790877">
    <w:abstractNumId w:val="30"/>
  </w:num>
  <w:num w:numId="35" w16cid:durableId="723404621">
    <w:abstractNumId w:val="41"/>
  </w:num>
  <w:num w:numId="36" w16cid:durableId="1014303775">
    <w:abstractNumId w:val="37"/>
  </w:num>
  <w:num w:numId="37" w16cid:durableId="1106727380">
    <w:abstractNumId w:val="13"/>
  </w:num>
  <w:num w:numId="38" w16cid:durableId="880704555">
    <w:abstractNumId w:val="26"/>
  </w:num>
  <w:num w:numId="39" w16cid:durableId="996037577">
    <w:abstractNumId w:val="24"/>
  </w:num>
  <w:num w:numId="40" w16cid:durableId="547031466">
    <w:abstractNumId w:val="43"/>
  </w:num>
  <w:num w:numId="41" w16cid:durableId="1300040407">
    <w:abstractNumId w:val="40"/>
  </w:num>
  <w:num w:numId="42" w16cid:durableId="1275481530">
    <w:abstractNumId w:val="6"/>
  </w:num>
  <w:num w:numId="43" w16cid:durableId="2112310973">
    <w:abstractNumId w:val="19"/>
  </w:num>
  <w:num w:numId="44" w16cid:durableId="1428966372">
    <w:abstractNumId w:val="10"/>
  </w:num>
  <w:num w:numId="45" w16cid:durableId="1955288375">
    <w:abstractNumId w:val="20"/>
  </w:num>
  <w:num w:numId="46" w16cid:durableId="1194613289">
    <w:abstractNumId w:val="17"/>
  </w:num>
  <w:num w:numId="47" w16cid:durableId="710956171">
    <w:abstractNumId w:val="11"/>
  </w:num>
  <w:num w:numId="48" w16cid:durableId="188055633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FE4"/>
    <w:rsid w:val="0003620A"/>
    <w:rsid w:val="0003770B"/>
    <w:rsid w:val="0004794E"/>
    <w:rsid w:val="00047E68"/>
    <w:rsid w:val="000627EA"/>
    <w:rsid w:val="0006789E"/>
    <w:rsid w:val="00073E13"/>
    <w:rsid w:val="000C1E61"/>
    <w:rsid w:val="000E62D2"/>
    <w:rsid w:val="000F72AB"/>
    <w:rsid w:val="00104601"/>
    <w:rsid w:val="0010674F"/>
    <w:rsid w:val="00107F9E"/>
    <w:rsid w:val="00123FC0"/>
    <w:rsid w:val="0014696A"/>
    <w:rsid w:val="00182ED9"/>
    <w:rsid w:val="001C1286"/>
    <w:rsid w:val="002178A1"/>
    <w:rsid w:val="002324E3"/>
    <w:rsid w:val="00247E8B"/>
    <w:rsid w:val="002513E4"/>
    <w:rsid w:val="00273B9B"/>
    <w:rsid w:val="002A24ED"/>
    <w:rsid w:val="002A2F8D"/>
    <w:rsid w:val="002A4065"/>
    <w:rsid w:val="002A7A41"/>
    <w:rsid w:val="002C2B64"/>
    <w:rsid w:val="002C34EF"/>
    <w:rsid w:val="002E27D8"/>
    <w:rsid w:val="002E4DCF"/>
    <w:rsid w:val="002F1C23"/>
    <w:rsid w:val="002F4DE5"/>
    <w:rsid w:val="00304F5A"/>
    <w:rsid w:val="00311495"/>
    <w:rsid w:val="00346CBB"/>
    <w:rsid w:val="003A40EF"/>
    <w:rsid w:val="003B0EC8"/>
    <w:rsid w:val="003B6AC1"/>
    <w:rsid w:val="00401F2B"/>
    <w:rsid w:val="00413132"/>
    <w:rsid w:val="00425412"/>
    <w:rsid w:val="00437641"/>
    <w:rsid w:val="00495A8D"/>
    <w:rsid w:val="004C7F44"/>
    <w:rsid w:val="004D0C4C"/>
    <w:rsid w:val="004D1D4A"/>
    <w:rsid w:val="004E293A"/>
    <w:rsid w:val="004F2304"/>
    <w:rsid w:val="005105BD"/>
    <w:rsid w:val="0051248D"/>
    <w:rsid w:val="00525083"/>
    <w:rsid w:val="005422EA"/>
    <w:rsid w:val="00560638"/>
    <w:rsid w:val="0057129D"/>
    <w:rsid w:val="00586DEA"/>
    <w:rsid w:val="00596BD9"/>
    <w:rsid w:val="005C0735"/>
    <w:rsid w:val="005D7014"/>
    <w:rsid w:val="006000C2"/>
    <w:rsid w:val="0063387E"/>
    <w:rsid w:val="00673B4E"/>
    <w:rsid w:val="006A4E29"/>
    <w:rsid w:val="006B132F"/>
    <w:rsid w:val="006D1976"/>
    <w:rsid w:val="006E617D"/>
    <w:rsid w:val="006F713B"/>
    <w:rsid w:val="00700DB0"/>
    <w:rsid w:val="0072413D"/>
    <w:rsid w:val="00724883"/>
    <w:rsid w:val="00746AB0"/>
    <w:rsid w:val="007649B8"/>
    <w:rsid w:val="007935F7"/>
    <w:rsid w:val="007A21FC"/>
    <w:rsid w:val="007A5BFD"/>
    <w:rsid w:val="007B2836"/>
    <w:rsid w:val="007C48D9"/>
    <w:rsid w:val="007D2026"/>
    <w:rsid w:val="007D2E8A"/>
    <w:rsid w:val="0081502A"/>
    <w:rsid w:val="008312B4"/>
    <w:rsid w:val="00836F7A"/>
    <w:rsid w:val="00837323"/>
    <w:rsid w:val="008547CD"/>
    <w:rsid w:val="00863A5D"/>
    <w:rsid w:val="00865537"/>
    <w:rsid w:val="00892353"/>
    <w:rsid w:val="008B302C"/>
    <w:rsid w:val="008C23E4"/>
    <w:rsid w:val="008D664F"/>
    <w:rsid w:val="00900DEF"/>
    <w:rsid w:val="0093603B"/>
    <w:rsid w:val="009C5788"/>
    <w:rsid w:val="009C5ABA"/>
    <w:rsid w:val="009E17DB"/>
    <w:rsid w:val="009E7E09"/>
    <w:rsid w:val="00A56E0C"/>
    <w:rsid w:val="00A65D15"/>
    <w:rsid w:val="00A94824"/>
    <w:rsid w:val="00AB4797"/>
    <w:rsid w:val="00AB55FE"/>
    <w:rsid w:val="00AB7D32"/>
    <w:rsid w:val="00AC3AA4"/>
    <w:rsid w:val="00B12BA3"/>
    <w:rsid w:val="00B2075D"/>
    <w:rsid w:val="00B27E45"/>
    <w:rsid w:val="00B56419"/>
    <w:rsid w:val="00B8255C"/>
    <w:rsid w:val="00B87672"/>
    <w:rsid w:val="00B87CFC"/>
    <w:rsid w:val="00B93082"/>
    <w:rsid w:val="00BA0BFF"/>
    <w:rsid w:val="00BE2C84"/>
    <w:rsid w:val="00C02EE2"/>
    <w:rsid w:val="00C07FD9"/>
    <w:rsid w:val="00C2570D"/>
    <w:rsid w:val="00C510DD"/>
    <w:rsid w:val="00C87E2C"/>
    <w:rsid w:val="00CA3D9B"/>
    <w:rsid w:val="00CB486A"/>
    <w:rsid w:val="00CB5DEC"/>
    <w:rsid w:val="00CC1BA1"/>
    <w:rsid w:val="00CC1FE4"/>
    <w:rsid w:val="00CC433D"/>
    <w:rsid w:val="00CD193E"/>
    <w:rsid w:val="00CF34CA"/>
    <w:rsid w:val="00D110EE"/>
    <w:rsid w:val="00D226F7"/>
    <w:rsid w:val="00D934E4"/>
    <w:rsid w:val="00D96B57"/>
    <w:rsid w:val="00DB7428"/>
    <w:rsid w:val="00DE1CCC"/>
    <w:rsid w:val="00DE6744"/>
    <w:rsid w:val="00E0225B"/>
    <w:rsid w:val="00EB237B"/>
    <w:rsid w:val="00EE15E4"/>
    <w:rsid w:val="00F11175"/>
    <w:rsid w:val="00F32AFE"/>
    <w:rsid w:val="00F353D4"/>
    <w:rsid w:val="00F3645F"/>
    <w:rsid w:val="00F54C4B"/>
    <w:rsid w:val="00F57CEA"/>
    <w:rsid w:val="00F65860"/>
    <w:rsid w:val="00F901FF"/>
    <w:rsid w:val="00FA650A"/>
    <w:rsid w:val="00FC3E99"/>
    <w:rsid w:val="00FF0C94"/>
    <w:rsid w:val="00FF4B83"/>
    <w:rsid w:val="00FF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68AFE"/>
  <w15:docId w15:val="{44361E38-9E1F-4369-A9BA-AA1124FFB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iPriority="0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537"/>
    <w:rPr>
      <w:rFonts w:ascii="Arial" w:hAnsi="Arial"/>
    </w:rPr>
  </w:style>
  <w:style w:type="paragraph" w:styleId="Nagwek1">
    <w:name w:val="heading 1"/>
    <w:basedOn w:val="Tekstpodstawowy"/>
    <w:next w:val="Tekstpodstawowy"/>
    <w:link w:val="Nagwek1Znak"/>
    <w:uiPriority w:val="9"/>
    <w:qFormat/>
    <w:rsid w:val="00865537"/>
    <w:pPr>
      <w:keepNext/>
      <w:numPr>
        <w:numId w:val="1"/>
      </w:numPr>
      <w:spacing w:before="240" w:line="220" w:lineRule="atLeast"/>
      <w:outlineLvl w:val="0"/>
    </w:pPr>
    <w:rPr>
      <w:rFonts w:eastAsiaTheme="majorEastAsia" w:cstheme="majorBidi"/>
      <w:b/>
      <w:sz w:val="18"/>
    </w:rPr>
  </w:style>
  <w:style w:type="paragraph" w:styleId="Nagwek2">
    <w:name w:val="heading 2"/>
    <w:aliases w:val="Podtytuł1"/>
    <w:basedOn w:val="Tekstpodstawowy"/>
    <w:next w:val="Tekstpodstawowy"/>
    <w:link w:val="Nagwek2Znak"/>
    <w:uiPriority w:val="9"/>
    <w:qFormat/>
    <w:rsid w:val="00865537"/>
    <w:pPr>
      <w:keepNext/>
      <w:numPr>
        <w:ilvl w:val="1"/>
        <w:numId w:val="1"/>
      </w:numPr>
      <w:spacing w:before="240" w:after="60" w:line="220" w:lineRule="atLeast"/>
      <w:outlineLvl w:val="1"/>
    </w:pPr>
    <w:rPr>
      <w:rFonts w:eastAsiaTheme="majorEastAsia" w:cstheme="majorBidi"/>
      <w:b/>
      <w:i/>
    </w:rPr>
  </w:style>
  <w:style w:type="paragraph" w:styleId="Nagwek3">
    <w:name w:val="heading 3"/>
    <w:basedOn w:val="Tekstpodstawowy"/>
    <w:next w:val="Tekstpodstawowy"/>
    <w:link w:val="Nagwek3Znak"/>
    <w:uiPriority w:val="9"/>
    <w:qFormat/>
    <w:rsid w:val="00865537"/>
    <w:pPr>
      <w:keepNext/>
      <w:numPr>
        <w:ilvl w:val="2"/>
        <w:numId w:val="1"/>
      </w:numPr>
      <w:spacing w:before="240" w:after="60" w:line="220" w:lineRule="atLeast"/>
      <w:outlineLvl w:val="2"/>
    </w:pPr>
  </w:style>
  <w:style w:type="paragraph" w:styleId="Nagwek4">
    <w:name w:val="heading 4"/>
    <w:basedOn w:val="Tekstpodstawowy"/>
    <w:next w:val="Tekstpodstawowy"/>
    <w:link w:val="Nagwek4Znak"/>
    <w:qFormat/>
    <w:rsid w:val="00865537"/>
    <w:pPr>
      <w:keepNext/>
      <w:numPr>
        <w:ilvl w:val="3"/>
        <w:numId w:val="1"/>
      </w:numPr>
      <w:spacing w:before="240" w:after="60" w:line="220" w:lineRule="atLeast"/>
      <w:outlineLvl w:val="3"/>
    </w:pPr>
    <w:rPr>
      <w:rFonts w:eastAsiaTheme="majorEastAsia" w:cstheme="majorBidi"/>
      <w:b/>
    </w:rPr>
  </w:style>
  <w:style w:type="paragraph" w:styleId="Nagwek5">
    <w:name w:val="heading 5"/>
    <w:basedOn w:val="Tekstpodstawowy"/>
    <w:next w:val="Tekstpodstawowy"/>
    <w:link w:val="Nagwek5Znak"/>
    <w:qFormat/>
    <w:rsid w:val="00865537"/>
    <w:pPr>
      <w:numPr>
        <w:ilvl w:val="4"/>
        <w:numId w:val="1"/>
      </w:numPr>
      <w:spacing w:before="240" w:after="60" w:line="220" w:lineRule="atLeast"/>
      <w:outlineLvl w:val="4"/>
    </w:pPr>
    <w:rPr>
      <w:rFonts w:eastAsiaTheme="majorEastAsia" w:cstheme="majorBidi"/>
    </w:rPr>
  </w:style>
  <w:style w:type="paragraph" w:styleId="Nagwek6">
    <w:name w:val="heading 6"/>
    <w:basedOn w:val="Tekstpodstawowy"/>
    <w:next w:val="Tekstpodstawowy"/>
    <w:link w:val="Nagwek6Znak"/>
    <w:qFormat/>
    <w:rsid w:val="00865537"/>
    <w:pPr>
      <w:numPr>
        <w:ilvl w:val="5"/>
        <w:numId w:val="1"/>
      </w:numPr>
      <w:spacing w:before="240" w:after="60" w:line="220" w:lineRule="atLeast"/>
      <w:outlineLvl w:val="5"/>
    </w:pPr>
    <w:rPr>
      <w:i/>
    </w:rPr>
  </w:style>
  <w:style w:type="paragraph" w:styleId="Nagwek7">
    <w:name w:val="heading 7"/>
    <w:basedOn w:val="Tekstpodstawowy"/>
    <w:next w:val="Tekstpodstawowy"/>
    <w:link w:val="Nagwek7Znak"/>
    <w:qFormat/>
    <w:rsid w:val="00865537"/>
    <w:pPr>
      <w:numPr>
        <w:ilvl w:val="6"/>
        <w:numId w:val="1"/>
      </w:numPr>
      <w:spacing w:before="240" w:after="60" w:line="220" w:lineRule="atLeast"/>
      <w:outlineLvl w:val="6"/>
    </w:pPr>
    <w:rPr>
      <w:rFonts w:eastAsiaTheme="majorEastAsia" w:cstheme="majorBidi"/>
    </w:rPr>
  </w:style>
  <w:style w:type="paragraph" w:styleId="Nagwek8">
    <w:name w:val="heading 8"/>
    <w:basedOn w:val="Tekstpodstawowy"/>
    <w:next w:val="Tekstpodstawowy"/>
    <w:link w:val="Nagwek8Znak"/>
    <w:qFormat/>
    <w:rsid w:val="00865537"/>
    <w:pPr>
      <w:numPr>
        <w:ilvl w:val="7"/>
        <w:numId w:val="1"/>
      </w:numPr>
      <w:spacing w:before="240" w:after="60" w:line="220" w:lineRule="atLeast"/>
      <w:outlineLvl w:val="7"/>
    </w:pPr>
    <w:rPr>
      <w:rFonts w:eastAsiaTheme="majorEastAsia" w:cstheme="majorBidi"/>
      <w:i/>
    </w:rPr>
  </w:style>
  <w:style w:type="paragraph" w:styleId="Nagwek9">
    <w:name w:val="heading 9"/>
    <w:basedOn w:val="Tekstpodstawowy"/>
    <w:next w:val="Tekstpodstawowy"/>
    <w:link w:val="Nagwek9Znak"/>
    <w:qFormat/>
    <w:rsid w:val="00865537"/>
    <w:pPr>
      <w:numPr>
        <w:ilvl w:val="8"/>
        <w:numId w:val="1"/>
      </w:numPr>
      <w:spacing w:before="240" w:after="60" w:line="220" w:lineRule="atLeast"/>
      <w:outlineLvl w:val="8"/>
    </w:pPr>
    <w:rPr>
      <w:rFonts w:cs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428"/>
    <w:rPr>
      <w:rFonts w:ascii="Arial" w:eastAsiaTheme="majorEastAsia" w:hAnsi="Arial" w:cstheme="majorBidi"/>
      <w:b/>
      <w:sz w:val="18"/>
    </w:rPr>
  </w:style>
  <w:style w:type="character" w:customStyle="1" w:styleId="Nagwek2Znak">
    <w:name w:val="Nagłówek 2 Znak"/>
    <w:aliases w:val="Podtytuł1 Znak1"/>
    <w:basedOn w:val="Domylnaczcionkaakapitu"/>
    <w:link w:val="Nagwek2"/>
    <w:uiPriority w:val="9"/>
    <w:rsid w:val="00DB7428"/>
    <w:rPr>
      <w:rFonts w:ascii="Arial" w:eastAsiaTheme="majorEastAsia" w:hAnsi="Arial" w:cstheme="majorBidi"/>
      <w:b/>
      <w:i/>
    </w:rPr>
  </w:style>
  <w:style w:type="character" w:customStyle="1" w:styleId="Nagwek3Znak">
    <w:name w:val="Nagłówek 3 Znak"/>
    <w:basedOn w:val="Domylnaczcionkaakapitu"/>
    <w:link w:val="Nagwek3"/>
    <w:uiPriority w:val="9"/>
    <w:rsid w:val="00DB7428"/>
    <w:rPr>
      <w:rFonts w:ascii="Arial" w:hAnsi="Arial"/>
    </w:rPr>
  </w:style>
  <w:style w:type="character" w:customStyle="1" w:styleId="Nagwek4Znak">
    <w:name w:val="Nagłówek 4 Znak"/>
    <w:basedOn w:val="Domylnaczcionkaakapitu"/>
    <w:link w:val="Nagwek4"/>
    <w:rsid w:val="00DB7428"/>
    <w:rPr>
      <w:rFonts w:ascii="Arial" w:eastAsiaTheme="majorEastAsia" w:hAnsi="Arial" w:cstheme="majorBidi"/>
      <w:b/>
    </w:rPr>
  </w:style>
  <w:style w:type="character" w:customStyle="1" w:styleId="Nagwek5Znak">
    <w:name w:val="Nagłówek 5 Znak"/>
    <w:basedOn w:val="Domylnaczcionkaakapitu"/>
    <w:link w:val="Nagwek5"/>
    <w:rsid w:val="00DB7428"/>
    <w:rPr>
      <w:rFonts w:ascii="Arial" w:eastAsiaTheme="majorEastAsia" w:hAnsi="Arial" w:cstheme="majorBidi"/>
    </w:rPr>
  </w:style>
  <w:style w:type="character" w:customStyle="1" w:styleId="Nagwek6Znak">
    <w:name w:val="Nagłówek 6 Znak"/>
    <w:basedOn w:val="Domylnaczcionkaakapitu"/>
    <w:link w:val="Nagwek6"/>
    <w:rsid w:val="00DB7428"/>
    <w:rPr>
      <w:rFonts w:ascii="Arial" w:hAnsi="Arial"/>
      <w:i/>
    </w:rPr>
  </w:style>
  <w:style w:type="paragraph" w:styleId="Wcicienormalne">
    <w:name w:val="Normal Indent"/>
    <w:basedOn w:val="Normalny"/>
    <w:unhideWhenUsed/>
    <w:rsid w:val="00DB7428"/>
    <w:pPr>
      <w:ind w:left="708"/>
    </w:pPr>
  </w:style>
  <w:style w:type="character" w:customStyle="1" w:styleId="Nagwek7Znak">
    <w:name w:val="Nagłówek 7 Znak"/>
    <w:basedOn w:val="Domylnaczcionkaakapitu"/>
    <w:link w:val="Nagwek7"/>
    <w:rsid w:val="00DB7428"/>
    <w:rPr>
      <w:rFonts w:ascii="Arial" w:eastAsiaTheme="majorEastAsia" w:hAnsi="Arial" w:cstheme="majorBidi"/>
    </w:rPr>
  </w:style>
  <w:style w:type="character" w:customStyle="1" w:styleId="Nagwek8Znak">
    <w:name w:val="Nagłówek 8 Znak"/>
    <w:basedOn w:val="Domylnaczcionkaakapitu"/>
    <w:link w:val="Nagwek8"/>
    <w:rsid w:val="00DB7428"/>
    <w:rPr>
      <w:rFonts w:ascii="Arial" w:eastAsiaTheme="majorEastAsia" w:hAnsi="Arial" w:cstheme="majorBidi"/>
      <w:i/>
    </w:rPr>
  </w:style>
  <w:style w:type="character" w:customStyle="1" w:styleId="Nagwek9Znak">
    <w:name w:val="Nagłówek 9 Znak"/>
    <w:basedOn w:val="Domylnaczcionkaakapitu"/>
    <w:link w:val="Nagwek9"/>
    <w:rsid w:val="00DB7428"/>
    <w:rPr>
      <w:rFonts w:ascii="Arial" w:hAnsi="Arial" w:cs="Arial"/>
      <w:b/>
      <w:i/>
      <w:sz w:val="18"/>
    </w:rPr>
  </w:style>
  <w:style w:type="paragraph" w:styleId="Spistreci1">
    <w:name w:val="toc 1"/>
    <w:basedOn w:val="Normalny"/>
    <w:next w:val="Normalny"/>
    <w:autoRedefine/>
    <w:uiPriority w:val="39"/>
    <w:unhideWhenUsed/>
    <w:rsid w:val="00DB7428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B7428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B7428"/>
    <w:pPr>
      <w:spacing w:after="100"/>
      <w:ind w:left="400"/>
    </w:pPr>
  </w:style>
  <w:style w:type="paragraph" w:styleId="Legenda">
    <w:name w:val="caption"/>
    <w:basedOn w:val="Normalny"/>
    <w:next w:val="Normalny"/>
    <w:link w:val="LegendaZnak"/>
    <w:unhideWhenUsed/>
    <w:qFormat/>
    <w:rsid w:val="00DB742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LegendaZnak">
    <w:name w:val="Legenda Znak"/>
    <w:link w:val="Legenda"/>
    <w:semiHidden/>
    <w:locked/>
    <w:rsid w:val="00DB7428"/>
    <w:rPr>
      <w:rFonts w:ascii="Arial" w:hAnsi="Arial"/>
      <w:b/>
      <w:bCs/>
      <w:color w:val="4F81BD" w:themeColor="accent1"/>
      <w:sz w:val="18"/>
      <w:szCs w:val="18"/>
    </w:rPr>
  </w:style>
  <w:style w:type="paragraph" w:styleId="Tytu">
    <w:name w:val="Title"/>
    <w:link w:val="TytuZnak"/>
    <w:qFormat/>
    <w:rsid w:val="00865537"/>
    <w:pPr>
      <w:ind w:left="-249" w:right="-108" w:firstLine="141"/>
    </w:pPr>
    <w:rPr>
      <w:rFonts w:ascii="Arial" w:hAnsi="Arial" w:cs="Arial"/>
      <w:kern w:val="72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865537"/>
    <w:rPr>
      <w:rFonts w:ascii="Arial" w:hAnsi="Arial" w:cs="Arial"/>
      <w:kern w:val="72"/>
      <w:sz w:val="24"/>
      <w:szCs w:val="24"/>
    </w:rPr>
  </w:style>
  <w:style w:type="character" w:styleId="Pogrubienie">
    <w:name w:val="Strong"/>
    <w:aliases w:val="Tekst treści (15) + 7,5 pt7,Kursywa2"/>
    <w:basedOn w:val="Domylnaczcionkaakapitu"/>
    <w:uiPriority w:val="22"/>
    <w:qFormat/>
    <w:rsid w:val="00865537"/>
    <w:rPr>
      <w:b/>
      <w:bCs/>
    </w:rPr>
  </w:style>
  <w:style w:type="character" w:styleId="Uwydatnienie">
    <w:name w:val="Emphasis"/>
    <w:basedOn w:val="Domylnaczcionkaakapitu"/>
    <w:qFormat/>
    <w:rsid w:val="00DB7428"/>
    <w:rPr>
      <w:i/>
      <w:iCs/>
    </w:rPr>
  </w:style>
  <w:style w:type="paragraph" w:styleId="Bezodstpw">
    <w:name w:val="No Spacing"/>
    <w:uiPriority w:val="1"/>
    <w:qFormat/>
    <w:rsid w:val="00DB7428"/>
    <w:rPr>
      <w:rFonts w:ascii="Arial" w:hAnsi="Arial"/>
    </w:rPr>
  </w:style>
  <w:style w:type="paragraph" w:styleId="Akapitzlist">
    <w:name w:val="List Paragraph"/>
    <w:basedOn w:val="Normalny"/>
    <w:uiPriority w:val="34"/>
    <w:qFormat/>
    <w:rsid w:val="0086553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B7428"/>
    <w:pPr>
      <w:keepLines/>
      <w:spacing w:before="480" w:after="0" w:line="240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865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537"/>
    <w:rPr>
      <w:rFonts w:ascii="Arial" w:hAnsi="Arial"/>
    </w:rPr>
  </w:style>
  <w:style w:type="character" w:styleId="Tytuksiki">
    <w:name w:val="Book Title"/>
    <w:basedOn w:val="Domylnaczcionkaakapitu"/>
    <w:uiPriority w:val="33"/>
    <w:qFormat/>
    <w:rsid w:val="00865537"/>
    <w:rPr>
      <w:b/>
      <w:bCs/>
      <w:smallCaps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026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7D20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026"/>
    <w:rPr>
      <w:rFonts w:ascii="Arial" w:hAnsi="Arial"/>
    </w:rPr>
  </w:style>
  <w:style w:type="table" w:styleId="Tabela-Siatka">
    <w:name w:val="Table Grid"/>
    <w:basedOn w:val="Standardowy"/>
    <w:uiPriority w:val="59"/>
    <w:rsid w:val="00047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B5DE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B5D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DEC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311495"/>
  </w:style>
  <w:style w:type="paragraph" w:customStyle="1" w:styleId="StylIwony">
    <w:name w:val="Styl Iwony"/>
    <w:basedOn w:val="Normalny"/>
    <w:rsid w:val="00311495"/>
    <w:pPr>
      <w:spacing w:before="120" w:after="120"/>
      <w:jc w:val="both"/>
    </w:pPr>
    <w:rPr>
      <w:rFonts w:ascii="Bookman Old Style" w:hAnsi="Bookman Old Style"/>
      <w:sz w:val="24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311495"/>
    <w:pPr>
      <w:spacing w:before="120"/>
      <w:jc w:val="both"/>
    </w:pPr>
    <w:rPr>
      <w:rFonts w:ascii="Times New Roman" w:hAnsi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11495"/>
    <w:rPr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311495"/>
    <w:rPr>
      <w:sz w:val="16"/>
    </w:rPr>
  </w:style>
  <w:style w:type="paragraph" w:styleId="Tekstpodstawowy2">
    <w:name w:val="Body Text 2"/>
    <w:basedOn w:val="Normalny"/>
    <w:link w:val="Tekstpodstawowy2Znak"/>
    <w:rsid w:val="0031149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11495"/>
    <w:rPr>
      <w:sz w:val="24"/>
      <w:szCs w:val="24"/>
      <w:lang w:eastAsia="pl-PL"/>
    </w:rPr>
  </w:style>
  <w:style w:type="paragraph" w:customStyle="1" w:styleId="tekstost">
    <w:name w:val="tekst ost"/>
    <w:basedOn w:val="Normalny"/>
    <w:rsid w:val="00311495"/>
    <w:pPr>
      <w:jc w:val="both"/>
    </w:pPr>
    <w:rPr>
      <w:rFonts w:ascii="Times New Roman" w:hAnsi="Times New Roman"/>
      <w:lang w:eastAsia="pl-PL"/>
    </w:rPr>
  </w:style>
  <w:style w:type="paragraph" w:customStyle="1" w:styleId="Tekstpodstawowy21">
    <w:name w:val="Tekst podstawowy 21"/>
    <w:basedOn w:val="Normalny"/>
    <w:rsid w:val="00311495"/>
    <w:pPr>
      <w:overflowPunct w:val="0"/>
      <w:autoSpaceDE w:val="0"/>
      <w:autoSpaceDN w:val="0"/>
      <w:adjustRightInd w:val="0"/>
      <w:ind w:left="426" w:firstLine="282"/>
      <w:jc w:val="both"/>
    </w:pPr>
    <w:rPr>
      <w:rFonts w:ascii="Times New Roman" w:hAnsi="Times New Roman"/>
      <w:i/>
      <w:sz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1495"/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11495"/>
    <w:pPr>
      <w:spacing w:before="120" w:after="120"/>
      <w:ind w:left="283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11495"/>
    <w:rPr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11495"/>
    <w:pPr>
      <w:spacing w:before="120" w:after="120"/>
      <w:jc w:val="both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1495"/>
    <w:rPr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311495"/>
    <w:rPr>
      <w:color w:val="0000FF"/>
      <w:u w:val="single"/>
    </w:rPr>
  </w:style>
  <w:style w:type="paragraph" w:customStyle="1" w:styleId="Teksttreci2">
    <w:name w:val="Tekst treści (2)"/>
    <w:basedOn w:val="Normalny"/>
    <w:uiPriority w:val="99"/>
    <w:rsid w:val="00311495"/>
    <w:pPr>
      <w:shd w:val="clear" w:color="auto" w:fill="FFFFFF"/>
      <w:tabs>
        <w:tab w:val="left" w:pos="992"/>
      </w:tabs>
      <w:spacing w:line="240" w:lineRule="atLeast"/>
      <w:ind w:firstLine="320"/>
      <w:jc w:val="both"/>
    </w:pPr>
    <w:rPr>
      <w:rFonts w:ascii="Book Antiqua" w:hAnsi="Book Antiqua" w:cs="Book Antiqua"/>
      <w:b/>
      <w:bCs/>
      <w:i/>
      <w:smallCaps/>
      <w:sz w:val="12"/>
      <w:szCs w:val="12"/>
    </w:rPr>
  </w:style>
  <w:style w:type="character" w:customStyle="1" w:styleId="TeksttreciKursywa">
    <w:name w:val="Tekst treści + Kursywa"/>
    <w:uiPriority w:val="99"/>
    <w:rsid w:val="00311495"/>
    <w:rPr>
      <w:rFonts w:ascii="Times New Roman" w:hAnsi="Times New Roman" w:cs="Times New Roman"/>
      <w:snapToGrid w:val="0"/>
      <w:sz w:val="19"/>
      <w:szCs w:val="19"/>
      <w:shd w:val="clear" w:color="auto" w:fill="FFFFFF"/>
    </w:rPr>
  </w:style>
  <w:style w:type="character" w:customStyle="1" w:styleId="Teksttreci4TimesNewRoman">
    <w:name w:val="Tekst treści (4) + Times New Roman"/>
    <w:aliases w:val="10 pt,Bez pogrubienia,Odstępy 0 pt"/>
    <w:uiPriority w:val="99"/>
    <w:rsid w:val="00311495"/>
    <w:rPr>
      <w:rFonts w:ascii="Times New Roman" w:hAnsi="Times New Roman" w:cs="Times New Roman"/>
      <w:iCs/>
      <w:smallCaps/>
      <w:snapToGrid w:val="0"/>
      <w:spacing w:val="0"/>
      <w:sz w:val="20"/>
      <w:szCs w:val="20"/>
      <w:shd w:val="clear" w:color="auto" w:fill="FFFFFF"/>
    </w:rPr>
  </w:style>
  <w:style w:type="paragraph" w:customStyle="1" w:styleId="Teksttreci">
    <w:name w:val="Tekst treści"/>
    <w:basedOn w:val="Normalny"/>
    <w:uiPriority w:val="99"/>
    <w:rsid w:val="00311495"/>
    <w:pPr>
      <w:shd w:val="clear" w:color="auto" w:fill="FFFFFF"/>
      <w:spacing w:line="269" w:lineRule="exact"/>
      <w:jc w:val="both"/>
    </w:pPr>
    <w:rPr>
      <w:rFonts w:ascii="Times New Roman" w:hAnsi="Times New Roman"/>
      <w:sz w:val="19"/>
      <w:szCs w:val="19"/>
    </w:rPr>
  </w:style>
  <w:style w:type="paragraph" w:customStyle="1" w:styleId="Teksttreci3">
    <w:name w:val="Tekst treści (3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19"/>
      <w:szCs w:val="19"/>
    </w:rPr>
  </w:style>
  <w:style w:type="paragraph" w:customStyle="1" w:styleId="Teksttreci4">
    <w:name w:val="Tekst treści (4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Consolas" w:hAnsi="Consolas" w:cs="Consolas"/>
      <w:iCs/>
      <w:smallCaps/>
      <w:spacing w:val="-10"/>
      <w:sz w:val="25"/>
      <w:szCs w:val="25"/>
    </w:rPr>
  </w:style>
  <w:style w:type="character" w:customStyle="1" w:styleId="TeksttreciMaelitery">
    <w:name w:val="Tekst treści + Małe litery"/>
    <w:aliases w:val="Odstępy 0 pt1"/>
    <w:uiPriority w:val="99"/>
    <w:rsid w:val="00311495"/>
    <w:rPr>
      <w:rFonts w:ascii="Times New Roman" w:hAnsi="Times New Roman" w:cs="Times New Roman"/>
      <w:snapToGrid w:val="0"/>
      <w:spacing w:val="-10"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aliases w:val="Kursywa1,Małe litery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3Bezpogrubienia">
    <w:name w:val="Tekst treści (3) + Bez pogrubienia"/>
    <w:aliases w:val="Bez kursywy5"/>
    <w:uiPriority w:val="99"/>
    <w:rsid w:val="00311495"/>
    <w:rPr>
      <w:rFonts w:ascii="Times New Roman" w:hAnsi="Times New Roman" w:cs="Times New Roman"/>
      <w:snapToGrid w:val="0"/>
      <w:spacing w:val="0"/>
      <w:sz w:val="18"/>
      <w:szCs w:val="18"/>
      <w:shd w:val="clear" w:color="auto" w:fill="FFFFFF"/>
    </w:rPr>
  </w:style>
  <w:style w:type="character" w:customStyle="1" w:styleId="Teksttreci6pt">
    <w:name w:val="Tekst treści + 6 pt"/>
    <w:uiPriority w:val="99"/>
    <w:rsid w:val="00311495"/>
    <w:rPr>
      <w:rFonts w:ascii="Times New Roman" w:hAnsi="Times New Roman" w:cs="Times New Roman"/>
      <w:snapToGrid w:val="0"/>
      <w:spacing w:val="0"/>
      <w:sz w:val="12"/>
      <w:szCs w:val="12"/>
      <w:shd w:val="clear" w:color="auto" w:fill="FFFFFF"/>
    </w:rPr>
  </w:style>
  <w:style w:type="paragraph" w:customStyle="1" w:styleId="Teksttreci6">
    <w:name w:val="Tekst treści (6)"/>
    <w:basedOn w:val="Normalny"/>
    <w:uiPriority w:val="99"/>
    <w:rsid w:val="00311495"/>
    <w:pPr>
      <w:shd w:val="clear" w:color="auto" w:fill="FFFFFF"/>
      <w:spacing w:line="240" w:lineRule="atLeast"/>
      <w:jc w:val="both"/>
    </w:pPr>
    <w:rPr>
      <w:rFonts w:ascii="Times New Roman" w:hAnsi="Times New Roman"/>
      <w:sz w:val="8"/>
      <w:szCs w:val="8"/>
    </w:rPr>
  </w:style>
  <w:style w:type="character" w:customStyle="1" w:styleId="biggertext">
    <w:name w:val="biggertext"/>
    <w:basedOn w:val="Domylnaczcionkaakapitu"/>
    <w:rsid w:val="00311495"/>
  </w:style>
  <w:style w:type="table" w:customStyle="1" w:styleId="Tabela-Siatka2">
    <w:name w:val="Tabela - Siatka2"/>
    <w:basedOn w:val="Standardowy"/>
    <w:next w:val="Tabela-Siatka"/>
    <w:uiPriority w:val="59"/>
    <w:rsid w:val="0031149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ryg">
    <w:name w:val="oryg"/>
    <w:basedOn w:val="Domylnaczcionkaakapitu"/>
    <w:rsid w:val="00311495"/>
  </w:style>
  <w:style w:type="character" w:styleId="Tekstzastpczy">
    <w:name w:val="Placeholder Text"/>
    <w:basedOn w:val="Domylnaczcionkaakapitu"/>
    <w:uiPriority w:val="99"/>
    <w:semiHidden/>
    <w:rsid w:val="00311495"/>
    <w:rPr>
      <w:color w:val="808080"/>
    </w:rPr>
  </w:style>
  <w:style w:type="paragraph" w:customStyle="1" w:styleId="Standardowytekst">
    <w:name w:val="Standardowy.tekst"/>
    <w:rsid w:val="00311495"/>
    <w:pPr>
      <w:overflowPunct w:val="0"/>
      <w:autoSpaceDE w:val="0"/>
      <w:autoSpaceDN w:val="0"/>
      <w:adjustRightInd w:val="0"/>
      <w:jc w:val="both"/>
    </w:pPr>
    <w:rPr>
      <w:lang w:eastAsia="pl-PL"/>
    </w:rPr>
  </w:style>
  <w:style w:type="paragraph" w:customStyle="1" w:styleId="Default">
    <w:name w:val="Default"/>
    <w:rsid w:val="00311495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11495"/>
    <w:rPr>
      <w:lang w:eastAsia="pl-PL"/>
    </w:rPr>
  </w:style>
  <w:style w:type="character" w:styleId="Numerstrony">
    <w:name w:val="page number"/>
    <w:basedOn w:val="Domylnaczcionkaakapitu"/>
    <w:rsid w:val="00311495"/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114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11495"/>
    <w:rPr>
      <w:b/>
      <w:bCs/>
      <w:lang w:eastAsia="pl-PL"/>
    </w:rPr>
  </w:style>
  <w:style w:type="character" w:customStyle="1" w:styleId="Nagwek2Znak1">
    <w:name w:val="Nagłówek 2 Znak1"/>
    <w:aliases w:val="Podtytuł1 Znak"/>
    <w:basedOn w:val="Domylnaczcionkaakapitu"/>
    <w:semiHidden/>
    <w:rsid w:val="00B207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2075D"/>
    <w:pPr>
      <w:overflowPunct w:val="0"/>
      <w:autoSpaceDE w:val="0"/>
      <w:autoSpaceDN w:val="0"/>
      <w:adjustRightInd w:val="0"/>
      <w:jc w:val="both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2075D"/>
    <w:rPr>
      <w:lang w:eastAsia="pl-PL"/>
    </w:rPr>
  </w:style>
  <w:style w:type="paragraph" w:customStyle="1" w:styleId="Tekstpodstawowy22">
    <w:name w:val="Tekst podstawowy 22"/>
    <w:basedOn w:val="Normalny"/>
    <w:rsid w:val="00B2075D"/>
    <w:pPr>
      <w:overflowPunct w:val="0"/>
      <w:autoSpaceDE w:val="0"/>
      <w:autoSpaceDN w:val="0"/>
      <w:adjustRightInd w:val="0"/>
      <w:spacing w:before="120" w:after="120"/>
      <w:ind w:right="-11"/>
      <w:jc w:val="both"/>
    </w:pPr>
    <w:rPr>
      <w:rFonts w:ascii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4E293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E293A"/>
    <w:rPr>
      <w:rFonts w:ascii="Arial" w:hAnsi="Arial"/>
    </w:rPr>
  </w:style>
  <w:style w:type="numbering" w:customStyle="1" w:styleId="Bezlisty2">
    <w:name w:val="Bez listy2"/>
    <w:next w:val="Bezlisty"/>
    <w:uiPriority w:val="99"/>
    <w:semiHidden/>
    <w:unhideWhenUsed/>
    <w:rsid w:val="004E293A"/>
  </w:style>
  <w:style w:type="paragraph" w:customStyle="1" w:styleId="Tekstprzypisukocowego1">
    <w:name w:val="Tekst przypisu końcowego1"/>
    <w:basedOn w:val="Normalny"/>
    <w:rsid w:val="004E293A"/>
    <w:pPr>
      <w:spacing w:before="120"/>
      <w:jc w:val="both"/>
    </w:pPr>
    <w:rPr>
      <w:rFonts w:ascii="Times New Roman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E293A"/>
    <w:pPr>
      <w:spacing w:before="120"/>
      <w:jc w:val="both"/>
    </w:pPr>
    <w:rPr>
      <w:rFonts w:ascii="PL Times New Roman" w:hAnsi="PL Times New Roman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293A"/>
    <w:rPr>
      <w:rFonts w:ascii="PL Times New Roman" w:hAnsi="PL Times New Roman"/>
      <w:lang w:eastAsia="pl-PL"/>
    </w:rPr>
  </w:style>
  <w:style w:type="paragraph" w:customStyle="1" w:styleId="Zwykytekst1">
    <w:name w:val="Zwykły tekst1"/>
    <w:basedOn w:val="Normalny"/>
    <w:rsid w:val="004E293A"/>
    <w:rPr>
      <w:rFonts w:ascii="Courier New" w:hAnsi="Courier New"/>
      <w:lang w:eastAsia="pl-PL"/>
    </w:rPr>
  </w:style>
  <w:style w:type="paragraph" w:styleId="Lista">
    <w:name w:val="List"/>
    <w:basedOn w:val="Normalny"/>
    <w:rsid w:val="004E293A"/>
    <w:pPr>
      <w:spacing w:before="120"/>
      <w:ind w:left="283" w:hanging="283"/>
      <w:jc w:val="both"/>
    </w:pPr>
    <w:rPr>
      <w:rFonts w:ascii="Times New Roman" w:hAnsi="Times New Roman"/>
      <w:lang w:eastAsia="pl-PL"/>
    </w:rPr>
  </w:style>
  <w:style w:type="paragraph" w:styleId="Lista-kontynuacja2">
    <w:name w:val="List Continue 2"/>
    <w:basedOn w:val="Normalny"/>
    <w:rsid w:val="004E293A"/>
    <w:pPr>
      <w:spacing w:before="120" w:after="120"/>
      <w:ind w:left="566"/>
      <w:jc w:val="both"/>
    </w:pPr>
    <w:rPr>
      <w:rFonts w:ascii="Times New Roman" w:hAnsi="Times New Roman"/>
      <w:lang w:eastAsia="pl-PL"/>
    </w:rPr>
  </w:style>
  <w:style w:type="paragraph" w:customStyle="1" w:styleId="wyliczenie1">
    <w:name w:val="wyliczenie 1"/>
    <w:basedOn w:val="Normalny"/>
    <w:rsid w:val="004E293A"/>
    <w:pPr>
      <w:numPr>
        <w:numId w:val="11"/>
      </w:numPr>
    </w:pPr>
    <w:rPr>
      <w:rFonts w:ascii="Times New Roman" w:hAnsi="Times New Roman"/>
      <w:sz w:val="24"/>
      <w:lang w:eastAsia="pl-PL"/>
    </w:rPr>
  </w:style>
  <w:style w:type="paragraph" w:styleId="Listapunktowana">
    <w:name w:val="List Bullet"/>
    <w:basedOn w:val="Normalny"/>
    <w:autoRedefine/>
    <w:uiPriority w:val="99"/>
    <w:rsid w:val="004E293A"/>
    <w:pPr>
      <w:numPr>
        <w:numId w:val="10"/>
      </w:numPr>
      <w:ind w:left="397" w:right="84" w:hanging="397"/>
      <w:jc w:val="both"/>
    </w:pPr>
    <w:rPr>
      <w:rFonts w:ascii="Times New Roman" w:hAnsi="Times New Roman"/>
      <w:spacing w:val="-16"/>
      <w:lang w:eastAsia="pl-PL"/>
    </w:rPr>
  </w:style>
  <w:style w:type="paragraph" w:customStyle="1" w:styleId="Standardowytekst1">
    <w:name w:val="Standardowy.tekst1"/>
    <w:rsid w:val="004E293A"/>
    <w:pPr>
      <w:jc w:val="both"/>
    </w:pPr>
    <w:rPr>
      <w:lang w:eastAsia="pl-PL"/>
    </w:rPr>
  </w:style>
  <w:style w:type="paragraph" w:styleId="Lista4">
    <w:name w:val="List 4"/>
    <w:basedOn w:val="Normalny"/>
    <w:rsid w:val="004E293A"/>
    <w:pPr>
      <w:widowControl w:val="0"/>
      <w:ind w:left="1132" w:hanging="283"/>
    </w:pPr>
    <w:rPr>
      <w:rFonts w:ascii="Times New Roman" w:hAnsi="Times New Roman"/>
      <w:lang w:eastAsia="pl-PL"/>
    </w:rPr>
  </w:style>
  <w:style w:type="paragraph" w:styleId="Zwykytekst">
    <w:name w:val="Plain Text"/>
    <w:basedOn w:val="Normalny"/>
    <w:link w:val="ZwykytekstZnak"/>
    <w:rsid w:val="004E293A"/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E293A"/>
    <w:rPr>
      <w:rFonts w:ascii="Courier New" w:hAnsi="Courier New"/>
      <w:lang w:eastAsia="pl-PL"/>
    </w:rPr>
  </w:style>
  <w:style w:type="character" w:styleId="Odwoanieprzypisukocowego">
    <w:name w:val="endnote reference"/>
    <w:semiHidden/>
    <w:rsid w:val="004E293A"/>
    <w:rPr>
      <w:vertAlign w:val="superscript"/>
    </w:rPr>
  </w:style>
  <w:style w:type="character" w:styleId="Odwoanieprzypisudolnego">
    <w:name w:val="footnote reference"/>
    <w:semiHidden/>
    <w:rsid w:val="004E293A"/>
    <w:rPr>
      <w:vertAlign w:val="superscript"/>
    </w:rPr>
  </w:style>
  <w:style w:type="table" w:customStyle="1" w:styleId="Tabela-Siatka3">
    <w:name w:val="Tabela - Siatka3"/>
    <w:basedOn w:val="Standardowy"/>
    <w:next w:val="Tabela-Siatka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wiersza">
    <w:name w:val="line number"/>
    <w:basedOn w:val="Domylnaczcionkaakapitu"/>
    <w:rsid w:val="004E293A"/>
  </w:style>
  <w:style w:type="table" w:styleId="Tabela-Efekty3D3">
    <w:name w:val="Table 3D effects 3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5">
    <w:name w:val="Table Columns 5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lasyczny1">
    <w:name w:val="Table Classic 1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a-Prosty2">
    <w:name w:val="Table Simple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Siatka20">
    <w:name w:val="Table Grid 2"/>
    <w:basedOn w:val="Standardowy"/>
    <w:rsid w:val="004E293A"/>
    <w:pPr>
      <w:spacing w:before="120"/>
      <w:jc w:val="both"/>
    </w:pPr>
    <w:rPr>
      <w:rFonts w:ascii="Courier" w:hAnsi="Courier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0C1E61"/>
  </w:style>
  <w:style w:type="character" w:styleId="UyteHipercze">
    <w:name w:val="FollowedHyperlink"/>
    <w:basedOn w:val="Domylnaczcionkaakapitu"/>
    <w:uiPriority w:val="99"/>
    <w:semiHidden/>
    <w:unhideWhenUsed/>
    <w:rsid w:val="000C1E61"/>
    <w:rPr>
      <w:color w:val="800080"/>
      <w:u w:val="single"/>
    </w:rPr>
  </w:style>
  <w:style w:type="paragraph" w:customStyle="1" w:styleId="10">
    <w:name w:val="_10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paragraph" w:customStyle="1" w:styleId="Styl12ptWyjustowany">
    <w:name w:val="Styl 12 pt Wyjustowany"/>
    <w:basedOn w:val="Normalny"/>
    <w:rsid w:val="000C1E61"/>
    <w:pPr>
      <w:jc w:val="both"/>
    </w:pPr>
    <w:rPr>
      <w:rFonts w:ascii="Times New Roman" w:hAnsi="Times New Roman"/>
      <w:lang w:eastAsia="pl-PL"/>
    </w:rPr>
  </w:style>
  <w:style w:type="table" w:customStyle="1" w:styleId="Tabela-Siatka4">
    <w:name w:val="Tabela - Siatka4"/>
    <w:basedOn w:val="Standardowy"/>
    <w:next w:val="Tabela-Siatka"/>
    <w:rsid w:val="002C34EF"/>
    <w:pPr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3">
    <w:name w:val="63"/>
    <w:basedOn w:val="Normalny"/>
    <w:link w:val="63Znak"/>
    <w:qFormat/>
    <w:rsid w:val="00AB4797"/>
    <w:pPr>
      <w:ind w:left="357"/>
      <w:jc w:val="both"/>
    </w:pPr>
    <w:rPr>
      <w:rFonts w:cs="Arial"/>
      <w:b/>
      <w:lang w:eastAsia="pl-PL"/>
    </w:rPr>
  </w:style>
  <w:style w:type="paragraph" w:customStyle="1" w:styleId="127">
    <w:name w:val="127"/>
    <w:basedOn w:val="Normalny"/>
    <w:link w:val="127Znak"/>
    <w:qFormat/>
    <w:rsid w:val="00AB4797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cs="Arial"/>
      <w:lang w:eastAsia="pl-PL"/>
    </w:rPr>
  </w:style>
  <w:style w:type="character" w:customStyle="1" w:styleId="63Znak">
    <w:name w:val="63 Znak"/>
    <w:basedOn w:val="Domylnaczcionkaakapitu"/>
    <w:link w:val="63"/>
    <w:rsid w:val="00AB4797"/>
    <w:rPr>
      <w:rFonts w:ascii="Arial" w:hAnsi="Arial" w:cs="Arial"/>
      <w:b/>
      <w:lang w:eastAsia="pl-PL"/>
    </w:rPr>
  </w:style>
  <w:style w:type="character" w:customStyle="1" w:styleId="127Znak">
    <w:name w:val="127 Znak"/>
    <w:basedOn w:val="Domylnaczcionkaakapitu"/>
    <w:link w:val="127"/>
    <w:rsid w:val="00AB4797"/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9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manevo2</dc:creator>
  <cp:lastModifiedBy>user</cp:lastModifiedBy>
  <cp:revision>10</cp:revision>
  <dcterms:created xsi:type="dcterms:W3CDTF">2014-12-28T12:47:00Z</dcterms:created>
  <dcterms:modified xsi:type="dcterms:W3CDTF">2023-11-16T07:57:00Z</dcterms:modified>
</cp:coreProperties>
</file>